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4F87" w14:textId="2F9E712F" w:rsidR="00923748" w:rsidRPr="00AE0AA7" w:rsidRDefault="00676E88" w:rsidP="00923748">
      <w:pPr>
        <w:spacing w:line="360" w:lineRule="auto"/>
        <w:jc w:val="center"/>
        <w:rPr>
          <w:rFonts w:ascii="Times New Roman" w:eastAsia="宋体" w:hAnsi="宋体" w:cs="Times New Roman"/>
          <w:b/>
          <w:sz w:val="28"/>
          <w:szCs w:val="28"/>
        </w:rPr>
      </w:pPr>
      <w:r>
        <w:rPr>
          <w:rFonts w:ascii="Times New Roman" w:eastAsia="宋体" w:hAnsi="宋体" w:cs="Times New Roman" w:hint="eastAsia"/>
          <w:b/>
          <w:sz w:val="28"/>
          <w:szCs w:val="28"/>
        </w:rPr>
        <w:t>招远市招金金合科技有限公司氰化尾渣选硫装置生产线改造项目</w:t>
      </w:r>
    </w:p>
    <w:p w14:paraId="066CC8A3" w14:textId="77777777" w:rsidR="00923748" w:rsidRPr="00AE0AA7" w:rsidRDefault="00923748" w:rsidP="00923748">
      <w:pPr>
        <w:spacing w:line="360" w:lineRule="auto"/>
        <w:jc w:val="center"/>
        <w:rPr>
          <w:rFonts w:ascii="黑体" w:eastAsia="黑体" w:hAnsi="Times New Roman" w:cs="Times New Roman"/>
          <w:color w:val="FF0000"/>
          <w:sz w:val="28"/>
          <w:szCs w:val="28"/>
        </w:rPr>
      </w:pPr>
      <w:r w:rsidRPr="00AE0AA7">
        <w:rPr>
          <w:rFonts w:ascii="Times New Roman" w:eastAsia="宋体" w:hAnsi="宋体" w:cs="Times New Roman" w:hint="eastAsia"/>
          <w:b/>
          <w:sz w:val="28"/>
          <w:szCs w:val="28"/>
        </w:rPr>
        <w:t>环境影响评价信息公开（第一次公示）</w:t>
      </w:r>
    </w:p>
    <w:p w14:paraId="1659B97C" w14:textId="09134993" w:rsidR="00923748" w:rsidRPr="00AE0AA7" w:rsidRDefault="00676E88" w:rsidP="00923748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招远市招金金合科技有限公司氰化尾渣选硫装置生产线改造项目</w:t>
      </w:r>
      <w:r w:rsidR="00923748" w:rsidRPr="00AE0AA7">
        <w:rPr>
          <w:rFonts w:ascii="Times New Roman" w:eastAsia="宋体" w:hAnsi="Times New Roman" w:cs="Times New Roman" w:hint="eastAsia"/>
          <w:sz w:val="24"/>
          <w:szCs w:val="24"/>
        </w:rPr>
        <w:t>位于</w:t>
      </w:r>
      <w:r w:rsidRPr="00676E88">
        <w:rPr>
          <w:rFonts w:ascii="Times New Roman" w:eastAsia="宋体" w:hAnsi="Times New Roman" w:cs="Times New Roman" w:hint="eastAsia"/>
          <w:sz w:val="24"/>
          <w:szCs w:val="24"/>
        </w:rPr>
        <w:t>招远市张星镇北里庄村东</w:t>
      </w:r>
      <w:r>
        <w:rPr>
          <w:rFonts w:ascii="Times New Roman" w:eastAsia="宋体" w:hAnsi="Times New Roman" w:cs="Times New Roman" w:hint="eastAsia"/>
          <w:sz w:val="24"/>
          <w:szCs w:val="24"/>
        </w:rPr>
        <w:t>现有厂区内</w:t>
      </w:r>
      <w:r w:rsidR="00923748" w:rsidRPr="00AE0AA7">
        <w:rPr>
          <w:rFonts w:ascii="Times New Roman" w:eastAsia="宋体" w:hAnsi="Times New Roman" w:cs="Times New Roman" w:hint="eastAsia"/>
          <w:sz w:val="24"/>
          <w:szCs w:val="24"/>
        </w:rPr>
        <w:t>，根据</w:t>
      </w:r>
      <w:r w:rsidR="00923748" w:rsidRPr="00AE0AA7">
        <w:rPr>
          <w:rFonts w:ascii="Times New Roman" w:eastAsia="宋体" w:hAnsi="Times New Roman" w:cs="Times New Roman"/>
          <w:sz w:val="24"/>
          <w:szCs w:val="24"/>
        </w:rPr>
        <w:t>《环境影响评价公众参与办法》（</w:t>
      </w:r>
      <w:r w:rsidR="00923748" w:rsidRPr="00AE0AA7">
        <w:rPr>
          <w:rFonts w:ascii="Times New Roman" w:eastAsia="宋体" w:hAnsi="Times New Roman" w:cs="Times New Roman" w:hint="eastAsia"/>
          <w:sz w:val="24"/>
          <w:szCs w:val="24"/>
        </w:rPr>
        <w:t>生态环保部</w:t>
      </w:r>
      <w:r w:rsidR="00923748" w:rsidRPr="00AE0AA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923748" w:rsidRPr="00AE0AA7">
        <w:rPr>
          <w:rFonts w:ascii="Times New Roman" w:eastAsia="宋体" w:hAnsi="Times New Roman" w:cs="Times New Roman" w:hint="eastAsia"/>
          <w:sz w:val="24"/>
          <w:szCs w:val="24"/>
        </w:rPr>
        <w:t>部令</w:t>
      </w:r>
      <w:r w:rsidR="00923748" w:rsidRPr="00AE0AA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923748" w:rsidRPr="00AE0AA7">
        <w:rPr>
          <w:rFonts w:ascii="Times New Roman" w:eastAsia="宋体" w:hAnsi="Times New Roman" w:cs="Times New Roman" w:hint="eastAsia"/>
          <w:sz w:val="24"/>
          <w:szCs w:val="24"/>
        </w:rPr>
        <w:t>第</w:t>
      </w:r>
      <w:r w:rsidR="00923748" w:rsidRPr="00AE0AA7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923748" w:rsidRPr="00AE0AA7">
        <w:rPr>
          <w:rFonts w:ascii="Times New Roman" w:eastAsia="宋体" w:hAnsi="Times New Roman" w:cs="Times New Roman" w:hint="eastAsia"/>
          <w:sz w:val="24"/>
          <w:szCs w:val="24"/>
        </w:rPr>
        <w:t>号</w:t>
      </w:r>
      <w:r w:rsidR="00923748" w:rsidRPr="00AE0AA7">
        <w:rPr>
          <w:rFonts w:ascii="Times New Roman" w:eastAsia="宋体" w:hAnsi="Times New Roman" w:cs="Times New Roman"/>
          <w:sz w:val="24"/>
          <w:szCs w:val="24"/>
        </w:rPr>
        <w:t>）</w:t>
      </w:r>
      <w:r w:rsidR="00923748" w:rsidRPr="00AE0AA7">
        <w:rPr>
          <w:rFonts w:ascii="Times New Roman" w:eastAsia="宋体" w:hAnsi="Times New Roman" w:cs="Times New Roman" w:hint="eastAsia"/>
          <w:sz w:val="24"/>
          <w:szCs w:val="24"/>
        </w:rPr>
        <w:t>、“关于印发《建设项目环境影响评价信息公开机制方案》的通知（环发</w:t>
      </w:r>
      <w:r w:rsidR="00923748" w:rsidRPr="00AE0AA7">
        <w:rPr>
          <w:rFonts w:ascii="Times New Roman" w:eastAsia="宋体" w:hAnsi="Times New Roman" w:cs="Times New Roman" w:hint="eastAsia"/>
          <w:sz w:val="24"/>
          <w:szCs w:val="24"/>
        </w:rPr>
        <w:t>[2015]162</w:t>
      </w:r>
      <w:r w:rsidR="00923748" w:rsidRPr="00AE0AA7">
        <w:rPr>
          <w:rFonts w:ascii="Times New Roman" w:eastAsia="宋体" w:hAnsi="Times New Roman" w:cs="Times New Roman" w:hint="eastAsia"/>
          <w:sz w:val="24"/>
          <w:szCs w:val="24"/>
        </w:rPr>
        <w:t>号）”等规定，需对本项目建设实施情况进行公示。</w:t>
      </w:r>
    </w:p>
    <w:p w14:paraId="0B2D7A3B" w14:textId="77777777" w:rsidR="00923748" w:rsidRPr="00AE0AA7" w:rsidRDefault="00923748" w:rsidP="00923748">
      <w:pPr>
        <w:spacing w:line="360" w:lineRule="auto"/>
        <w:ind w:firstLineChars="200" w:firstLine="480"/>
        <w:jc w:val="left"/>
        <w:outlineLvl w:val="0"/>
        <w:rPr>
          <w:rFonts w:ascii="黑体" w:eastAsia="黑体" w:hAnsi="Times New Roman" w:cs="Times New Roman"/>
          <w:sz w:val="24"/>
          <w:szCs w:val="24"/>
        </w:rPr>
      </w:pPr>
      <w:r w:rsidRPr="00AE0AA7">
        <w:rPr>
          <w:rFonts w:ascii="黑体" w:eastAsia="黑体" w:hAnsi="Times New Roman" w:cs="Times New Roman" w:hint="eastAsia"/>
          <w:sz w:val="24"/>
          <w:szCs w:val="24"/>
        </w:rPr>
        <w:t>（一）拟建项目基本情况</w:t>
      </w:r>
    </w:p>
    <w:p w14:paraId="6AB6D50A" w14:textId="642FD675" w:rsidR="00923748" w:rsidRPr="00AE0AA7" w:rsidRDefault="00923748" w:rsidP="00923748">
      <w:pPr>
        <w:spacing w:line="460" w:lineRule="exact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AE0AA7">
        <w:rPr>
          <w:rFonts w:ascii="Times New Roman" w:eastAsia="宋体" w:hAnsi="Times New Roman" w:cs="Times New Roman" w:hint="eastAsia"/>
          <w:sz w:val="24"/>
          <w:szCs w:val="24"/>
        </w:rPr>
        <w:t>项目名称：</w:t>
      </w:r>
      <w:r w:rsidR="00676E88">
        <w:rPr>
          <w:rFonts w:ascii="Times New Roman" w:eastAsia="宋体" w:hAnsi="Times New Roman" w:cs="Times New Roman" w:hint="eastAsia"/>
          <w:sz w:val="24"/>
          <w:szCs w:val="24"/>
        </w:rPr>
        <w:t>招远市招金金合科技有限公司氰化尾渣选硫装置生产线改造项目</w:t>
      </w:r>
    </w:p>
    <w:p w14:paraId="6E13AEDC" w14:textId="6DF66319" w:rsidR="00923748" w:rsidRPr="00AE0AA7" w:rsidRDefault="00923748" w:rsidP="00923748">
      <w:pPr>
        <w:spacing w:line="460" w:lineRule="exact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AE0AA7">
        <w:rPr>
          <w:rFonts w:ascii="Times New Roman" w:eastAsia="宋体" w:hAnsi="Times New Roman" w:cs="Times New Roman" w:hint="eastAsia"/>
          <w:sz w:val="24"/>
          <w:szCs w:val="24"/>
        </w:rPr>
        <w:t>主要建设内容：</w:t>
      </w:r>
      <w:r w:rsidR="00676E88" w:rsidRPr="00676E88">
        <w:rPr>
          <w:rFonts w:ascii="Times New Roman" w:eastAsia="宋体" w:hAnsi="Times New Roman" w:cs="Times New Roman" w:hint="eastAsia"/>
          <w:sz w:val="24"/>
          <w:szCs w:val="24"/>
        </w:rPr>
        <w:t>项目改造完成后年设计处理高硅尾渣</w:t>
      </w:r>
      <w:r w:rsidR="00676E88" w:rsidRPr="00676E88">
        <w:rPr>
          <w:rFonts w:ascii="Times New Roman" w:eastAsia="宋体" w:hAnsi="Times New Roman" w:cs="Times New Roman" w:hint="eastAsia"/>
          <w:sz w:val="24"/>
          <w:szCs w:val="24"/>
        </w:rPr>
        <w:t>40</w:t>
      </w:r>
      <w:r w:rsidR="00676E88" w:rsidRPr="00676E88">
        <w:rPr>
          <w:rFonts w:ascii="Times New Roman" w:eastAsia="宋体" w:hAnsi="Times New Roman" w:cs="Times New Roman" w:hint="eastAsia"/>
          <w:sz w:val="24"/>
          <w:szCs w:val="24"/>
        </w:rPr>
        <w:t>万吨，处理后高硅尾渣滤饼其含水</w:t>
      </w:r>
      <w:r w:rsidR="00676E88" w:rsidRPr="00676E88">
        <w:rPr>
          <w:rFonts w:ascii="Times New Roman" w:eastAsia="宋体" w:hAnsi="Times New Roman" w:cs="Times New Roman" w:hint="eastAsia"/>
          <w:sz w:val="24"/>
          <w:szCs w:val="24"/>
        </w:rPr>
        <w:t>20-21%</w:t>
      </w:r>
      <w:r w:rsidR="00676E88" w:rsidRPr="00676E88">
        <w:rPr>
          <w:rFonts w:ascii="Times New Roman" w:eastAsia="宋体" w:hAnsi="Times New Roman" w:cs="Times New Roman" w:hint="eastAsia"/>
          <w:sz w:val="24"/>
          <w:szCs w:val="24"/>
        </w:rPr>
        <w:t>，总氰＜</w:t>
      </w:r>
      <w:r w:rsidR="00676E88" w:rsidRPr="00676E88">
        <w:rPr>
          <w:rFonts w:ascii="Times New Roman" w:eastAsia="宋体" w:hAnsi="Times New Roman" w:cs="Times New Roman" w:hint="eastAsia"/>
          <w:sz w:val="24"/>
          <w:szCs w:val="24"/>
        </w:rPr>
        <w:t>0.5mg/L</w:t>
      </w:r>
      <w:r w:rsidR="00676E88" w:rsidRPr="00676E88">
        <w:rPr>
          <w:rFonts w:ascii="Times New Roman" w:eastAsia="宋体" w:hAnsi="Times New Roman" w:cs="Times New Roman" w:hint="eastAsia"/>
          <w:sz w:val="24"/>
          <w:szCs w:val="24"/>
        </w:rPr>
        <w:t>。主要通过增加浓硫酸破氰流程，有效的延长了系统循环水中氰化物与破氰药剂的接触时间，提高了破氰效率，会极大的降低整个选硫系统中的氰化物含量，同时增加扫四浮选作业，延长浮选时间，整体有助于选硫系统提高处理量，稳定生产指标，增加硫精矿产量，同时降低高硅尾渣中氰化物含量，使之变成一般固废，扩宽了资源化利用的方向</w:t>
      </w:r>
      <w:r w:rsidRPr="00AE0AA7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0428292F" w14:textId="77777777" w:rsidR="00923748" w:rsidRPr="00AE0AA7" w:rsidRDefault="00923748" w:rsidP="00923748">
      <w:pPr>
        <w:spacing w:line="360" w:lineRule="auto"/>
        <w:ind w:firstLineChars="200" w:firstLine="480"/>
        <w:rPr>
          <w:rFonts w:ascii="黑体" w:eastAsia="黑体" w:hAnsi="Times New Roman" w:cs="Times New Roman"/>
          <w:sz w:val="24"/>
          <w:szCs w:val="24"/>
        </w:rPr>
      </w:pPr>
      <w:r w:rsidRPr="00AE0AA7">
        <w:rPr>
          <w:rFonts w:ascii="黑体" w:eastAsia="黑体" w:hAnsi="Times New Roman" w:cs="Times New Roman" w:hint="eastAsia"/>
          <w:sz w:val="24"/>
          <w:szCs w:val="24"/>
        </w:rPr>
        <w:t>（二）建设单位名称和联系方式</w:t>
      </w:r>
    </w:p>
    <w:p w14:paraId="33903219" w14:textId="77777777" w:rsidR="00676E88" w:rsidRPr="00676E88" w:rsidRDefault="00676E88" w:rsidP="00676E88">
      <w:pPr>
        <w:spacing w:line="360" w:lineRule="auto"/>
        <w:ind w:firstLineChars="200" w:firstLine="480"/>
        <w:outlineLvl w:val="0"/>
        <w:rPr>
          <w:rFonts w:ascii="Times New Roman" w:eastAsia="宋体" w:hAnsi="Times New Roman" w:cs="Times New Roman"/>
          <w:sz w:val="24"/>
          <w:szCs w:val="24"/>
        </w:rPr>
      </w:pPr>
      <w:r w:rsidRPr="00676E88">
        <w:rPr>
          <w:rFonts w:ascii="Times New Roman" w:eastAsia="宋体" w:hAnsi="Times New Roman" w:cs="Times New Roman" w:hint="eastAsia"/>
          <w:sz w:val="24"/>
          <w:szCs w:val="24"/>
        </w:rPr>
        <w:t>建设方：招远市招金金合科技有限公司</w:t>
      </w:r>
    </w:p>
    <w:p w14:paraId="3DDEC864" w14:textId="77777777" w:rsidR="00676E88" w:rsidRPr="00676E88" w:rsidRDefault="00676E88" w:rsidP="00676E88">
      <w:pPr>
        <w:spacing w:line="360" w:lineRule="auto"/>
        <w:ind w:firstLineChars="200" w:firstLine="480"/>
        <w:outlineLvl w:val="0"/>
        <w:rPr>
          <w:rFonts w:ascii="Times New Roman" w:eastAsia="宋体" w:hAnsi="Times New Roman" w:cs="Times New Roman"/>
          <w:sz w:val="24"/>
          <w:szCs w:val="24"/>
        </w:rPr>
      </w:pPr>
      <w:r w:rsidRPr="00676E88">
        <w:rPr>
          <w:rFonts w:ascii="Times New Roman" w:eastAsia="宋体" w:hAnsi="Times New Roman" w:cs="Times New Roman" w:hint="eastAsia"/>
          <w:sz w:val="24"/>
          <w:szCs w:val="24"/>
        </w:rPr>
        <w:t>地址：山东省烟台市招远市张星镇北里庄村东</w:t>
      </w:r>
    </w:p>
    <w:p w14:paraId="26BA7FF8" w14:textId="77777777" w:rsidR="00676E88" w:rsidRPr="00676E88" w:rsidRDefault="00676E88" w:rsidP="00676E88">
      <w:pPr>
        <w:spacing w:line="360" w:lineRule="auto"/>
        <w:ind w:firstLineChars="200" w:firstLine="480"/>
        <w:outlineLvl w:val="0"/>
        <w:rPr>
          <w:rFonts w:ascii="Times New Roman" w:eastAsia="宋体" w:hAnsi="Times New Roman" w:cs="Times New Roman"/>
          <w:sz w:val="24"/>
          <w:szCs w:val="24"/>
        </w:rPr>
      </w:pPr>
      <w:r w:rsidRPr="00676E88">
        <w:rPr>
          <w:rFonts w:ascii="Times New Roman" w:eastAsia="宋体" w:hAnsi="Times New Roman" w:cs="Times New Roman" w:hint="eastAsia"/>
          <w:sz w:val="24"/>
          <w:szCs w:val="24"/>
        </w:rPr>
        <w:t>邮编：</w:t>
      </w:r>
      <w:r w:rsidRPr="00676E88">
        <w:rPr>
          <w:rFonts w:ascii="Times New Roman" w:eastAsia="宋体" w:hAnsi="Times New Roman" w:cs="Times New Roman"/>
          <w:sz w:val="24"/>
          <w:szCs w:val="24"/>
        </w:rPr>
        <w:t>265400</w:t>
      </w:r>
    </w:p>
    <w:p w14:paraId="5BCC0630" w14:textId="77777777" w:rsidR="00676E88" w:rsidRPr="00676E88" w:rsidRDefault="00676E88" w:rsidP="00676E88">
      <w:pPr>
        <w:spacing w:line="360" w:lineRule="auto"/>
        <w:ind w:firstLineChars="200" w:firstLine="480"/>
        <w:outlineLvl w:val="0"/>
        <w:rPr>
          <w:rFonts w:ascii="Times New Roman" w:eastAsia="宋体" w:hAnsi="Times New Roman" w:cs="Times New Roman"/>
          <w:sz w:val="24"/>
          <w:szCs w:val="24"/>
        </w:rPr>
      </w:pPr>
      <w:r w:rsidRPr="00676E88">
        <w:rPr>
          <w:rFonts w:ascii="Times New Roman" w:eastAsia="宋体" w:hAnsi="Times New Roman" w:cs="Times New Roman" w:hint="eastAsia"/>
          <w:sz w:val="24"/>
          <w:szCs w:val="24"/>
        </w:rPr>
        <w:t>联系人：王经理</w:t>
      </w:r>
    </w:p>
    <w:p w14:paraId="3D164903" w14:textId="3AD0695A" w:rsidR="00676E88" w:rsidRPr="00676E88" w:rsidRDefault="00676E88" w:rsidP="00676E88">
      <w:pPr>
        <w:spacing w:line="360" w:lineRule="auto"/>
        <w:ind w:firstLineChars="200" w:firstLine="480"/>
        <w:outlineLvl w:val="0"/>
        <w:rPr>
          <w:rFonts w:ascii="Times New Roman" w:eastAsia="宋体" w:hAnsi="Times New Roman" w:cs="Times New Roman" w:hint="eastAsia"/>
          <w:sz w:val="24"/>
          <w:szCs w:val="24"/>
        </w:rPr>
      </w:pPr>
      <w:r w:rsidRPr="00676E88">
        <w:rPr>
          <w:rFonts w:ascii="Times New Roman" w:eastAsia="宋体" w:hAnsi="Times New Roman" w:cs="Times New Roman" w:hint="eastAsia"/>
          <w:sz w:val="24"/>
          <w:szCs w:val="24"/>
        </w:rPr>
        <w:t>联系电话：</w:t>
      </w:r>
      <w:r>
        <w:rPr>
          <w:rFonts w:ascii="Times New Roman" w:eastAsia="宋体" w:hAnsi="Times New Roman" w:cs="Times New Roman" w:hint="eastAsia"/>
          <w:sz w:val="24"/>
          <w:szCs w:val="24"/>
        </w:rPr>
        <w:t>0535</w:t>
      </w:r>
      <w:r w:rsidRPr="00676E88">
        <w:rPr>
          <w:rFonts w:ascii="Times New Roman" w:eastAsia="宋体" w:hAnsi="Times New Roman" w:cs="Times New Roman" w:hint="eastAsia"/>
          <w:sz w:val="24"/>
          <w:szCs w:val="24"/>
        </w:rPr>
        <w:t>8396550</w:t>
      </w:r>
    </w:p>
    <w:p w14:paraId="1AFBCF4F" w14:textId="77777777" w:rsidR="00676E88" w:rsidRPr="00676E88" w:rsidRDefault="00676E88" w:rsidP="00676E88">
      <w:pPr>
        <w:spacing w:line="360" w:lineRule="auto"/>
        <w:ind w:firstLineChars="200" w:firstLine="480"/>
        <w:outlineLvl w:val="0"/>
        <w:rPr>
          <w:rFonts w:ascii="Times New Roman" w:eastAsia="宋体" w:hAnsi="Times New Roman" w:cs="Times New Roman"/>
          <w:sz w:val="24"/>
          <w:szCs w:val="24"/>
        </w:rPr>
      </w:pPr>
      <w:r w:rsidRPr="00676E88">
        <w:rPr>
          <w:rFonts w:ascii="Times New Roman" w:eastAsia="宋体" w:hAnsi="Times New Roman" w:cs="Times New Roman" w:hint="eastAsia"/>
          <w:sz w:val="24"/>
          <w:szCs w:val="24"/>
        </w:rPr>
        <w:t>电子邮箱：</w:t>
      </w:r>
      <w:r w:rsidRPr="00676E88">
        <w:rPr>
          <w:rFonts w:ascii="Times New Roman" w:eastAsia="宋体" w:hAnsi="Times New Roman" w:cs="Times New Roman" w:hint="eastAsia"/>
          <w:sz w:val="24"/>
          <w:szCs w:val="24"/>
        </w:rPr>
        <w:t>669567940</w:t>
      </w:r>
      <w:r w:rsidRPr="00676E88">
        <w:rPr>
          <w:rFonts w:ascii="Times New Roman" w:eastAsia="宋体" w:hAnsi="Times New Roman" w:cs="Times New Roman"/>
          <w:sz w:val="24"/>
          <w:szCs w:val="24"/>
        </w:rPr>
        <w:t>@</w:t>
      </w:r>
      <w:r w:rsidRPr="00676E88">
        <w:rPr>
          <w:rFonts w:ascii="Times New Roman" w:eastAsia="宋体" w:hAnsi="Times New Roman" w:cs="Times New Roman" w:hint="eastAsia"/>
          <w:sz w:val="24"/>
          <w:szCs w:val="24"/>
        </w:rPr>
        <w:t>qq</w:t>
      </w:r>
      <w:r w:rsidRPr="00676E88">
        <w:rPr>
          <w:rFonts w:ascii="Times New Roman" w:eastAsia="宋体" w:hAnsi="Times New Roman" w:cs="Times New Roman"/>
          <w:sz w:val="24"/>
          <w:szCs w:val="24"/>
        </w:rPr>
        <w:t>.com</w:t>
      </w:r>
    </w:p>
    <w:p w14:paraId="3CE64215" w14:textId="77777777" w:rsidR="00923748" w:rsidRPr="00AE0AA7" w:rsidRDefault="00923748" w:rsidP="00923748">
      <w:pPr>
        <w:spacing w:line="360" w:lineRule="auto"/>
        <w:ind w:firstLineChars="200" w:firstLine="480"/>
        <w:outlineLvl w:val="0"/>
        <w:rPr>
          <w:rFonts w:ascii="黑体" w:eastAsia="黑体" w:hAnsi="Times New Roman" w:cs="Times New Roman"/>
          <w:sz w:val="24"/>
          <w:szCs w:val="24"/>
        </w:rPr>
      </w:pPr>
      <w:r w:rsidRPr="00AE0AA7">
        <w:rPr>
          <w:rFonts w:ascii="黑体" w:eastAsia="黑体" w:hAnsi="Times New Roman" w:cs="Times New Roman" w:hint="eastAsia"/>
          <w:sz w:val="24"/>
          <w:szCs w:val="24"/>
        </w:rPr>
        <w:t>（三）环境影响报告书编制单位名称</w:t>
      </w:r>
    </w:p>
    <w:p w14:paraId="68820142" w14:textId="77777777" w:rsidR="00923748" w:rsidRPr="00AE0AA7" w:rsidRDefault="00923748" w:rsidP="00923748">
      <w:pPr>
        <w:autoSpaceDE w:val="0"/>
        <w:autoSpaceDN w:val="0"/>
        <w:adjustRightInd w:val="0"/>
        <w:spacing w:line="414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E0AA7">
        <w:rPr>
          <w:rFonts w:ascii="Times New Roman" w:eastAsia="宋体" w:hAnsi="Times New Roman" w:cs="Times New Roman" w:hint="eastAsia"/>
          <w:sz w:val="24"/>
          <w:szCs w:val="24"/>
        </w:rPr>
        <w:t>环境影响报告书编制单位：烟台清敏科技咨询有限公司</w:t>
      </w:r>
    </w:p>
    <w:p w14:paraId="5E7734D0" w14:textId="77777777" w:rsidR="00923748" w:rsidRPr="00AE0AA7" w:rsidRDefault="00923748" w:rsidP="00923748">
      <w:pPr>
        <w:spacing w:line="360" w:lineRule="auto"/>
        <w:ind w:firstLineChars="200" w:firstLine="480"/>
        <w:jc w:val="left"/>
        <w:outlineLvl w:val="0"/>
        <w:rPr>
          <w:rFonts w:ascii="黑体" w:eastAsia="黑体" w:hAnsi="Times New Roman" w:cs="Times New Roman"/>
          <w:sz w:val="24"/>
          <w:szCs w:val="24"/>
        </w:rPr>
      </w:pPr>
      <w:r w:rsidRPr="00AE0AA7">
        <w:rPr>
          <w:rFonts w:ascii="黑体" w:eastAsia="黑体" w:hAnsi="Times New Roman" w:cs="Times New Roman" w:hint="eastAsia"/>
          <w:sz w:val="24"/>
          <w:szCs w:val="24"/>
        </w:rPr>
        <w:t>（四）公众意见表</w:t>
      </w:r>
    </w:p>
    <w:p w14:paraId="1E3208B9" w14:textId="77777777" w:rsidR="00923748" w:rsidRPr="00AE0AA7" w:rsidRDefault="00923748" w:rsidP="00923748">
      <w:pPr>
        <w:autoSpaceDE w:val="0"/>
        <w:autoSpaceDN w:val="0"/>
        <w:adjustRightInd w:val="0"/>
        <w:spacing w:line="414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E0AA7">
        <w:rPr>
          <w:rFonts w:ascii="Times New Roman" w:eastAsia="宋体" w:hAnsi="Times New Roman" w:cs="Times New Roman" w:hint="eastAsia"/>
          <w:sz w:val="24"/>
          <w:szCs w:val="24"/>
        </w:rPr>
        <w:t>公众意见表见附件（网络链接：</w:t>
      </w:r>
      <w:hyperlink r:id="rId4" w:history="1">
        <w:r w:rsidRPr="00AE0AA7">
          <w:rPr>
            <w:rFonts w:ascii="Times New Roman" w:eastAsia="宋体" w:hAnsi="Times New Roman" w:cs="Times New Roman"/>
            <w:sz w:val="24"/>
            <w:szCs w:val="24"/>
            <w:u w:val="single"/>
          </w:rPr>
          <w:t>http://www.mee.gov.cn/xxgk2018/xxgk/xxgk01/201810/t20181024_665329.html</w:t>
        </w:r>
      </w:hyperlink>
      <w:r w:rsidRPr="00AE0AA7"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14:paraId="00857009" w14:textId="77777777" w:rsidR="00923748" w:rsidRPr="00AE0AA7" w:rsidRDefault="00923748" w:rsidP="00923748">
      <w:pPr>
        <w:spacing w:line="360" w:lineRule="auto"/>
        <w:ind w:firstLineChars="200" w:firstLine="480"/>
        <w:jc w:val="left"/>
        <w:outlineLvl w:val="0"/>
        <w:rPr>
          <w:rFonts w:ascii="黑体" w:eastAsia="黑体" w:hAnsi="Times New Roman" w:cs="Times New Roman"/>
          <w:sz w:val="24"/>
          <w:szCs w:val="24"/>
        </w:rPr>
      </w:pPr>
      <w:r w:rsidRPr="00AE0AA7">
        <w:rPr>
          <w:rFonts w:ascii="黑体" w:eastAsia="黑体" w:hAnsi="Times New Roman" w:cs="Times New Roman" w:hint="eastAsia"/>
          <w:sz w:val="24"/>
          <w:szCs w:val="24"/>
        </w:rPr>
        <w:t>（五）提交公众意见表的方式和途径</w:t>
      </w:r>
    </w:p>
    <w:p w14:paraId="01FF3760" w14:textId="2CE63E38" w:rsidR="00923748" w:rsidRPr="009B10C1" w:rsidRDefault="00923748" w:rsidP="00923748">
      <w:pPr>
        <w:autoSpaceDE w:val="0"/>
        <w:autoSpaceDN w:val="0"/>
        <w:adjustRightInd w:val="0"/>
        <w:spacing w:line="414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B10C1">
        <w:rPr>
          <w:rFonts w:ascii="Times New Roman" w:eastAsia="宋体" w:hAnsi="Times New Roman" w:cs="Times New Roman" w:hint="eastAsia"/>
          <w:sz w:val="24"/>
          <w:szCs w:val="24"/>
        </w:rPr>
        <w:t>反馈电话：</w:t>
      </w:r>
      <w:r w:rsidR="00676E88">
        <w:rPr>
          <w:rFonts w:ascii="Times New Roman" w:eastAsia="宋体" w:hAnsi="Times New Roman" w:cs="Times New Roman" w:hint="eastAsia"/>
          <w:sz w:val="24"/>
          <w:szCs w:val="24"/>
        </w:rPr>
        <w:t>0535</w:t>
      </w:r>
      <w:r w:rsidR="00676E88" w:rsidRPr="00676E88">
        <w:rPr>
          <w:rFonts w:ascii="Times New Roman" w:eastAsia="宋体" w:hAnsi="Times New Roman" w:cs="Times New Roman" w:hint="eastAsia"/>
          <w:sz w:val="24"/>
          <w:szCs w:val="24"/>
        </w:rPr>
        <w:t>8396550</w:t>
      </w:r>
    </w:p>
    <w:p w14:paraId="7CAD2866" w14:textId="0128DC12" w:rsidR="00923748" w:rsidRDefault="00676E88" w:rsidP="009B10C1">
      <w:pPr>
        <w:spacing w:line="460" w:lineRule="exact"/>
        <w:ind w:leftChars="228" w:left="5159" w:right="-58" w:hangingChars="1950" w:hanging="46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招远市招金金合科技有限公司</w:t>
      </w:r>
    </w:p>
    <w:p w14:paraId="1A08FCF5" w14:textId="04F298CA" w:rsidR="00273240" w:rsidRPr="00923748" w:rsidRDefault="00676E88" w:rsidP="00676E88">
      <w:pPr>
        <w:spacing w:line="460" w:lineRule="exact"/>
        <w:ind w:leftChars="228" w:left="5159" w:right="-58" w:hangingChars="1950" w:hanging="4680"/>
        <w:jc w:val="right"/>
      </w:pPr>
      <w:r>
        <w:rPr>
          <w:rFonts w:ascii="Times New Roman" w:eastAsia="宋体" w:hAnsi="Times New Roman" w:cs="Times New Roman" w:hint="eastAsia"/>
          <w:sz w:val="24"/>
          <w:szCs w:val="24"/>
        </w:rPr>
        <w:t>2024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13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sectPr w:rsidR="00273240" w:rsidRPr="00923748" w:rsidSect="00676E88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F0"/>
    <w:rsid w:val="00273240"/>
    <w:rsid w:val="00676E88"/>
    <w:rsid w:val="007D5768"/>
    <w:rsid w:val="00817D5E"/>
    <w:rsid w:val="00923748"/>
    <w:rsid w:val="009B10C1"/>
    <w:rsid w:val="00DC5CE4"/>
    <w:rsid w:val="00DC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D6F7"/>
  <w15:chartTrackingRefBased/>
  <w15:docId w15:val="{E0271362-D8B1-42D1-BA8C-1744FF53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4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e.gov.cn/xxgk2018/xxgk/xxgk01/201810/t20181024_665329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注</dc:creator>
  <cp:keywords/>
  <dc:description/>
  <cp:lastModifiedBy>SS</cp:lastModifiedBy>
  <cp:revision>5</cp:revision>
  <dcterms:created xsi:type="dcterms:W3CDTF">2024-01-03T06:23:00Z</dcterms:created>
  <dcterms:modified xsi:type="dcterms:W3CDTF">2024-08-23T08:45:00Z</dcterms:modified>
</cp:coreProperties>
</file>