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45563">
      <w:pPr>
        <w:jc w:val="center"/>
        <w:rPr>
          <w:rFonts w:hint="default" w:ascii="Times New Roman" w:hAnsi="Times New Roman" w:cs="Times New Roman"/>
          <w:b/>
          <w:bCs/>
          <w:color w:val="000000"/>
          <w:sz w:val="28"/>
          <w:szCs w:val="28"/>
        </w:rPr>
      </w:pPr>
      <w:r>
        <w:rPr>
          <w:rFonts w:ascii="Times New Roman" w:cs="Times New Roman" w:hAnsiTheme="minorEastAsia"/>
          <w:b/>
          <w:bCs/>
          <w:color w:val="000000"/>
          <w:sz w:val="28"/>
          <w:szCs w:val="28"/>
        </w:rPr>
        <w:t>招远市招金金合科技有限公司</w:t>
      </w:r>
      <w:r>
        <w:rPr>
          <w:rFonts w:ascii="Times New Roman" w:cs="Times New Roman" w:hAnsiTheme="minorEastAsia"/>
          <w:b/>
          <w:bCs/>
          <w:color w:val="000000"/>
          <w:sz w:val="28"/>
          <w:szCs w:val="28"/>
          <w:highlight w:val="none"/>
        </w:rPr>
        <w:t>1.</w:t>
      </w:r>
      <w:r>
        <w:rPr>
          <w:rFonts w:hint="eastAsia" w:ascii="Times New Roman" w:cs="Times New Roman" w:hAnsiTheme="minorEastAsia"/>
          <w:b/>
          <w:bCs/>
          <w:color w:val="000000"/>
          <w:sz w:val="28"/>
          <w:szCs w:val="28"/>
          <w:highlight w:val="none"/>
          <w:lang w:val="en-US" w:eastAsia="zh-CN"/>
        </w:rPr>
        <w:t>2</w:t>
      </w:r>
      <w:r>
        <w:rPr>
          <w:rFonts w:ascii="Times New Roman" w:cs="Times New Roman" w:hAnsiTheme="minorEastAsia"/>
          <w:b/>
          <w:bCs/>
          <w:color w:val="000000"/>
          <w:sz w:val="28"/>
          <w:szCs w:val="28"/>
          <w:highlight w:val="none"/>
        </w:rPr>
        <w:t>万吨/年</w:t>
      </w:r>
      <w:r>
        <w:rPr>
          <w:rFonts w:hint="eastAsia" w:ascii="Times New Roman" w:cs="Times New Roman" w:hAnsiTheme="minorEastAsia"/>
          <w:b/>
          <w:bCs/>
          <w:color w:val="000000"/>
          <w:sz w:val="28"/>
          <w:szCs w:val="28"/>
          <w:highlight w:val="none"/>
        </w:rPr>
        <w:t>动力蓄电池</w:t>
      </w:r>
      <w:r>
        <w:rPr>
          <w:rFonts w:hint="eastAsia" w:ascii="Times New Roman" w:cs="Times New Roman" w:hAnsiTheme="minorEastAsia"/>
          <w:b/>
          <w:bCs/>
          <w:color w:val="000000"/>
          <w:sz w:val="28"/>
          <w:szCs w:val="28"/>
          <w:highlight w:val="none"/>
          <w:lang w:val="en-US" w:eastAsia="zh-CN"/>
        </w:rPr>
        <w:t>回收</w:t>
      </w:r>
      <w:r>
        <w:rPr>
          <w:rFonts w:hint="eastAsia" w:ascii="Times New Roman" w:cs="Times New Roman" w:hAnsiTheme="minorEastAsia"/>
          <w:b/>
          <w:bCs/>
          <w:color w:val="000000"/>
          <w:sz w:val="28"/>
          <w:szCs w:val="28"/>
          <w:highlight w:val="none"/>
        </w:rPr>
        <w:t>利用项目</w:t>
      </w:r>
      <w:r>
        <w:rPr>
          <w:rFonts w:hint="default" w:ascii="Times New Roman" w:hAnsi="Times New Roman" w:cs="Times New Roman"/>
          <w:b/>
          <w:bCs/>
          <w:color w:val="000000"/>
          <w:sz w:val="28"/>
          <w:szCs w:val="28"/>
        </w:rPr>
        <w:t>环境影响报告书征求意见稿公示</w:t>
      </w:r>
    </w:p>
    <w:p w14:paraId="073945A2">
      <w:pPr>
        <w:pStyle w:val="8"/>
        <w:spacing w:before="0" w:beforeAutospacing="0" w:after="0" w:afterAutospacing="0" w:line="360" w:lineRule="auto"/>
        <w:ind w:firstLine="480" w:firstLineChars="200"/>
        <w:rPr>
          <w:rFonts w:ascii="Times New Roman" w:hAnsi="Times New Roman" w:cs="Times New Roman"/>
          <w:color w:val="000000"/>
        </w:rPr>
      </w:pPr>
      <w:r>
        <w:rPr>
          <w:rFonts w:ascii="Times New Roman" w:cs="Times New Roman"/>
          <w:color w:val="000000"/>
        </w:rPr>
        <w:t>根据《中华人民共和国环境影响评价法》、《环境影响评价公众参与办法》（部令第</w:t>
      </w:r>
      <w:r>
        <w:rPr>
          <w:rFonts w:ascii="Times New Roman" w:hAnsi="Times New Roman" w:cs="Times New Roman"/>
          <w:color w:val="000000"/>
        </w:rPr>
        <w:t>4</w:t>
      </w:r>
      <w:r>
        <w:rPr>
          <w:rFonts w:ascii="Times New Roman" w:cs="Times New Roman"/>
          <w:color w:val="000000"/>
        </w:rPr>
        <w:t>号）等相关文件规定，招远市招金金合科技有限公司对《招远市招金金合科技有限公司1.</w:t>
      </w:r>
      <w:r>
        <w:rPr>
          <w:rFonts w:hint="eastAsia" w:ascii="Times New Roman" w:cs="Times New Roman"/>
          <w:color w:val="000000"/>
          <w:lang w:val="en-US" w:eastAsia="zh-CN"/>
        </w:rPr>
        <w:t>2</w:t>
      </w:r>
      <w:r>
        <w:rPr>
          <w:rFonts w:ascii="Times New Roman" w:cs="Times New Roman"/>
          <w:color w:val="000000"/>
        </w:rPr>
        <w:t>万吨/年</w:t>
      </w:r>
      <w:r>
        <w:rPr>
          <w:rFonts w:hint="eastAsia" w:ascii="Times New Roman" w:cs="Times New Roman"/>
          <w:color w:val="000000"/>
        </w:rPr>
        <w:t>动力蓄电池</w:t>
      </w:r>
      <w:r>
        <w:rPr>
          <w:rFonts w:hint="eastAsia" w:ascii="Times New Roman" w:cs="Times New Roman"/>
          <w:color w:val="000000"/>
          <w:lang w:val="en-US" w:eastAsia="zh-CN"/>
        </w:rPr>
        <w:t>回收</w:t>
      </w:r>
      <w:r>
        <w:rPr>
          <w:rFonts w:hint="eastAsia" w:ascii="Times New Roman" w:cs="Times New Roman"/>
          <w:color w:val="000000"/>
        </w:rPr>
        <w:t>利用项目</w:t>
      </w:r>
      <w:r>
        <w:rPr>
          <w:rFonts w:ascii="Times New Roman" w:cs="Times New Roman"/>
          <w:color w:val="000000"/>
        </w:rPr>
        <w:t>环境影响报告书</w:t>
      </w:r>
      <w:r>
        <w:rPr>
          <w:rFonts w:hint="eastAsia" w:ascii="Times New Roman" w:cs="Times New Roman"/>
          <w:color w:val="000000"/>
          <w:lang w:eastAsia="zh-CN"/>
        </w:rPr>
        <w:t>（</w:t>
      </w:r>
      <w:r>
        <w:rPr>
          <w:rFonts w:ascii="Times New Roman" w:cs="Times New Roman"/>
          <w:color w:val="000000"/>
        </w:rPr>
        <w:t>征求意见稿</w:t>
      </w:r>
      <w:r>
        <w:rPr>
          <w:rFonts w:hint="eastAsia" w:ascii="Times New Roman" w:cs="Times New Roman"/>
          <w:color w:val="000000"/>
          <w:lang w:eastAsia="zh-CN"/>
        </w:rPr>
        <w:t>）</w:t>
      </w:r>
      <w:r>
        <w:rPr>
          <w:rFonts w:ascii="Times New Roman" w:cs="Times New Roman"/>
          <w:color w:val="000000"/>
        </w:rPr>
        <w:t>》进行公示，使项目建设可能影响区域内的公众对项目建设情况有所了解，听取社会各界对该项目的环境影响及有关环境保护工作的意见和建议。</w:t>
      </w:r>
    </w:p>
    <w:p w14:paraId="1358AFBD">
      <w:pPr>
        <w:pStyle w:val="8"/>
        <w:spacing w:before="0" w:beforeAutospacing="0" w:after="0" w:afterAutospacing="0" w:line="360" w:lineRule="auto"/>
        <w:ind w:firstLine="482" w:firstLineChars="200"/>
        <w:rPr>
          <w:color w:val="000000"/>
        </w:rPr>
      </w:pPr>
      <w:r>
        <w:rPr>
          <w:rStyle w:val="11"/>
          <w:rFonts w:hint="eastAsia"/>
          <w:color w:val="000000"/>
        </w:rPr>
        <w:t>一、 建设项目的名称及项目概况</w:t>
      </w:r>
    </w:p>
    <w:p w14:paraId="68B96896">
      <w:pPr>
        <w:pStyle w:val="8"/>
        <w:spacing w:before="0" w:beforeAutospacing="0" w:after="0" w:afterAutospacing="0" w:line="360" w:lineRule="auto"/>
        <w:ind w:firstLine="480" w:firstLineChars="200"/>
        <w:rPr>
          <w:color w:val="000000"/>
        </w:rPr>
      </w:pPr>
      <w:r>
        <w:rPr>
          <w:rFonts w:hint="eastAsia"/>
          <w:color w:val="000000"/>
        </w:rPr>
        <w:t>建设项目名称：</w:t>
      </w:r>
      <w:r>
        <w:rPr>
          <w:rFonts w:ascii="Times New Roman" w:cs="Times New Roman"/>
          <w:color w:val="000000"/>
        </w:rPr>
        <w:t>1.</w:t>
      </w:r>
      <w:r>
        <w:rPr>
          <w:rFonts w:hint="eastAsia" w:ascii="Times New Roman" w:cs="Times New Roman"/>
          <w:color w:val="000000"/>
          <w:lang w:val="en-US" w:eastAsia="zh-CN"/>
        </w:rPr>
        <w:t>2</w:t>
      </w:r>
      <w:r>
        <w:rPr>
          <w:rFonts w:ascii="Times New Roman" w:cs="Times New Roman"/>
          <w:color w:val="000000"/>
        </w:rPr>
        <w:t>万吨/年</w:t>
      </w:r>
      <w:r>
        <w:rPr>
          <w:rFonts w:hint="eastAsia" w:ascii="Times New Roman" w:cs="Times New Roman"/>
          <w:color w:val="000000"/>
        </w:rPr>
        <w:t>动力蓄电池</w:t>
      </w:r>
      <w:r>
        <w:rPr>
          <w:rFonts w:hint="eastAsia" w:ascii="Times New Roman" w:cs="Times New Roman"/>
          <w:color w:val="000000"/>
          <w:lang w:val="en-US" w:eastAsia="zh-CN"/>
        </w:rPr>
        <w:t>回收</w:t>
      </w:r>
      <w:r>
        <w:rPr>
          <w:rFonts w:hint="eastAsia" w:ascii="Times New Roman" w:cs="Times New Roman"/>
          <w:color w:val="000000"/>
        </w:rPr>
        <w:t>利用项目</w:t>
      </w:r>
    </w:p>
    <w:p w14:paraId="3F9021AD">
      <w:pPr>
        <w:pStyle w:val="8"/>
        <w:spacing w:before="0" w:beforeAutospacing="0" w:after="0" w:afterAutospacing="0" w:line="360" w:lineRule="auto"/>
        <w:ind w:firstLine="480" w:firstLineChars="200"/>
        <w:rPr>
          <w:color w:val="000000"/>
        </w:rPr>
      </w:pPr>
      <w:r>
        <w:rPr>
          <w:rFonts w:hint="eastAsia"/>
          <w:color w:val="000000"/>
        </w:rPr>
        <w:t>建设单位：</w:t>
      </w:r>
      <w:r>
        <w:rPr>
          <w:rFonts w:ascii="Times New Roman" w:cs="Times New Roman"/>
          <w:color w:val="000000"/>
        </w:rPr>
        <w:t>招远市招金金合科技有限公司</w:t>
      </w:r>
    </w:p>
    <w:p w14:paraId="2AF01ADB">
      <w:pPr>
        <w:pStyle w:val="8"/>
        <w:spacing w:before="0" w:beforeAutospacing="0" w:after="0" w:afterAutospacing="0" w:line="360" w:lineRule="auto"/>
        <w:ind w:firstLine="480" w:firstLineChars="200"/>
        <w:rPr>
          <w:color w:val="000000"/>
        </w:rPr>
      </w:pPr>
      <w:r>
        <w:rPr>
          <w:rFonts w:hint="eastAsia"/>
          <w:color w:val="000000"/>
        </w:rPr>
        <w:t>建设项目概况：</w:t>
      </w:r>
    </w:p>
    <w:p w14:paraId="5587FF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rPr>
      </w:pPr>
      <w:bookmarkStart w:id="0" w:name="_Toc395158363"/>
      <w:bookmarkStart w:id="1" w:name="_Toc2149258"/>
      <w:r>
        <w:rPr>
          <w:rFonts w:hint="default" w:ascii="Times New Roman" w:hAnsi="Times New Roman" w:cs="Times New Roman"/>
          <w:sz w:val="24"/>
          <w:lang w:val="en-US" w:eastAsia="zh-CN"/>
        </w:rPr>
        <w:t>1、</w:t>
      </w:r>
      <w:r>
        <w:rPr>
          <w:rFonts w:hint="default" w:ascii="Times New Roman" w:hAnsi="Times New Roman" w:cs="Times New Roman"/>
          <w:sz w:val="24"/>
        </w:rPr>
        <w:t>建设内容：</w:t>
      </w:r>
      <w:r>
        <w:rPr>
          <w:rFonts w:hint="eastAsia" w:ascii="宋体" w:hAnsi="宋体" w:eastAsia="宋体" w:cs="宋体"/>
          <w:color w:val="000000"/>
          <w:kern w:val="0"/>
          <w:sz w:val="24"/>
          <w:szCs w:val="24"/>
          <w:highlight w:val="none"/>
          <w:lang w:val="en-US" w:eastAsia="zh-CN" w:bidi="ar"/>
        </w:rPr>
        <w:t>本项目</w:t>
      </w:r>
      <w:r>
        <w:rPr>
          <w:rFonts w:hint="eastAsia" w:cs="宋体"/>
          <w:color w:val="000000"/>
          <w:kern w:val="0"/>
          <w:sz w:val="24"/>
          <w:szCs w:val="24"/>
          <w:highlight w:val="none"/>
          <w:lang w:val="en-US" w:eastAsia="zh-CN" w:bidi="ar"/>
        </w:rPr>
        <w:t>设计</w:t>
      </w:r>
      <w:r>
        <w:rPr>
          <w:rFonts w:hint="eastAsia" w:ascii="宋体" w:hAnsi="宋体" w:eastAsia="宋体" w:cs="宋体"/>
          <w:color w:val="000000"/>
          <w:kern w:val="0"/>
          <w:sz w:val="24"/>
          <w:szCs w:val="24"/>
          <w:highlight w:val="none"/>
          <w:lang w:val="en-US" w:eastAsia="zh-CN" w:bidi="ar"/>
        </w:rPr>
        <w:t>年回收</w:t>
      </w:r>
      <w:r>
        <w:rPr>
          <w:rFonts w:hint="eastAsia" w:cs="宋体"/>
          <w:color w:val="000000"/>
          <w:kern w:val="0"/>
          <w:sz w:val="24"/>
          <w:szCs w:val="24"/>
          <w:highlight w:val="none"/>
          <w:lang w:val="en-US" w:eastAsia="zh-CN" w:bidi="ar"/>
        </w:rPr>
        <w:t>处理</w:t>
      </w:r>
      <w:r>
        <w:rPr>
          <w:rFonts w:hint="eastAsia" w:ascii="宋体" w:hAnsi="宋体" w:eastAsia="宋体" w:cs="宋体"/>
          <w:color w:val="000000"/>
          <w:kern w:val="0"/>
          <w:sz w:val="24"/>
          <w:szCs w:val="24"/>
          <w:highlight w:val="none"/>
          <w:lang w:val="en-US" w:eastAsia="zh-CN" w:bidi="ar"/>
        </w:rPr>
        <w:t>报废锂离子电池</w:t>
      </w:r>
      <w:r>
        <w:rPr>
          <w:rFonts w:hint="default" w:ascii="Times New Roman" w:hAnsi="Times New Roman" w:eastAsia="宋体" w:cs="Times New Roman"/>
          <w:color w:val="000000"/>
          <w:kern w:val="0"/>
          <w:sz w:val="24"/>
          <w:szCs w:val="24"/>
          <w:highlight w:val="none"/>
          <w:lang w:val="en-US" w:eastAsia="zh-CN" w:bidi="ar"/>
        </w:rPr>
        <w:t>1</w:t>
      </w:r>
      <w:r>
        <w:rPr>
          <w:rFonts w:hint="eastAsia" w:ascii="Times New Roman" w:hAnsi="Times New Roman" w:eastAsia="宋体" w:cs="Times New Roman"/>
          <w:color w:val="000000"/>
          <w:kern w:val="0"/>
          <w:sz w:val="24"/>
          <w:szCs w:val="24"/>
          <w:highlight w:val="none"/>
          <w:lang w:val="en-US" w:eastAsia="zh-CN" w:bidi="ar"/>
        </w:rPr>
        <w:t>2</w:t>
      </w:r>
      <w:r>
        <w:rPr>
          <w:rFonts w:hint="default" w:ascii="Times New Roman" w:hAnsi="Times New Roman" w:eastAsia="宋体" w:cs="Times New Roman"/>
          <w:color w:val="000000"/>
          <w:kern w:val="0"/>
          <w:sz w:val="24"/>
          <w:szCs w:val="24"/>
          <w:highlight w:val="none"/>
          <w:lang w:val="en-US" w:eastAsia="zh-CN" w:bidi="ar"/>
        </w:rPr>
        <w:t>000t/a</w:t>
      </w:r>
      <w:r>
        <w:rPr>
          <w:rFonts w:hint="eastAsia" w:ascii="Times New Roman" w:hAnsi="Times New Roman" w:eastAsia="宋体" w:cs="Times New Roman"/>
          <w:color w:val="000000"/>
          <w:kern w:val="0"/>
          <w:sz w:val="24"/>
          <w:szCs w:val="24"/>
          <w:highlight w:val="none"/>
          <w:lang w:val="en-US" w:eastAsia="zh-CN" w:bidi="ar"/>
        </w:rPr>
        <w:t>，处理回收方案包括电池黑粉、铜、铝、铁等</w:t>
      </w:r>
      <w:r>
        <w:rPr>
          <w:rFonts w:hint="eastAsia" w:ascii="宋体" w:hAnsi="宋体" w:eastAsia="宋体" w:cs="宋体"/>
          <w:color w:val="000000"/>
          <w:kern w:val="0"/>
          <w:sz w:val="24"/>
          <w:szCs w:val="24"/>
          <w:highlight w:val="none"/>
          <w:lang w:val="en-US" w:eastAsia="zh-CN" w:bidi="ar"/>
        </w:rPr>
        <w:t>。</w:t>
      </w:r>
    </w:p>
    <w:p w14:paraId="62B5619C">
      <w:pPr>
        <w:spacing w:line="360" w:lineRule="auto"/>
        <w:ind w:firstLine="480" w:firstLineChars="200"/>
        <w:rPr>
          <w:rFonts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2、</w:t>
      </w:r>
      <w:r>
        <w:rPr>
          <w:rFonts w:ascii="Times New Roman" w:hAnsi="Times New Roman" w:eastAsia="宋体" w:cs="宋体"/>
          <w:kern w:val="0"/>
          <w:sz w:val="24"/>
          <w:szCs w:val="24"/>
        </w:rPr>
        <w:t>建设地点：</w:t>
      </w:r>
      <w:bookmarkEnd w:id="0"/>
      <w:bookmarkEnd w:id="1"/>
      <w:r>
        <w:rPr>
          <w:rFonts w:hint="eastAsia" w:ascii="宋体" w:hAnsi="宋体" w:eastAsia="宋体" w:cs="宋体"/>
          <w:color w:val="000000"/>
          <w:kern w:val="0"/>
          <w:sz w:val="24"/>
          <w:szCs w:val="24"/>
          <w:lang w:val="en-US" w:eastAsia="zh-CN" w:bidi="ar"/>
        </w:rPr>
        <w:t>本项目位于山东省烟台市招远市张星镇北里庄村东，</w:t>
      </w:r>
      <w:bookmarkStart w:id="2" w:name="_Hlk161997186"/>
      <w:r>
        <w:rPr>
          <w:rFonts w:hint="eastAsia" w:ascii="宋体" w:hAnsi="宋体" w:eastAsia="宋体" w:cs="宋体"/>
          <w:color w:val="000000"/>
          <w:kern w:val="0"/>
          <w:sz w:val="24"/>
          <w:szCs w:val="24"/>
          <w:lang w:val="en-US" w:eastAsia="zh-CN" w:bidi="ar"/>
        </w:rPr>
        <w:t>招远市招金金合科技有限公司厂区范围内</w:t>
      </w:r>
      <w:bookmarkEnd w:id="2"/>
      <w:r>
        <w:rPr>
          <w:rFonts w:hint="eastAsia" w:ascii="宋体" w:hAnsi="宋体" w:eastAsia="宋体" w:cs="宋体"/>
          <w:color w:val="000000"/>
          <w:kern w:val="0"/>
          <w:sz w:val="24"/>
          <w:szCs w:val="24"/>
          <w:lang w:val="en-US" w:eastAsia="zh-CN" w:bidi="ar"/>
        </w:rPr>
        <w:t>。</w:t>
      </w:r>
    </w:p>
    <w:p w14:paraId="5DF4AA79">
      <w:pPr>
        <w:spacing w:line="360" w:lineRule="auto"/>
        <w:ind w:firstLine="422" w:firstLineChars="200"/>
        <w:rPr>
          <w:rFonts w:ascii="Times New Roman" w:hAnsi="Calibri" w:eastAsia="宋体" w:cs="Times New Roman"/>
          <w:b/>
          <w:sz w:val="24"/>
          <w:szCs w:val="24"/>
        </w:rPr>
      </w:pPr>
      <w:r>
        <w:rPr>
          <w:rFonts w:hint="eastAsia" w:ascii="Times New Roman"/>
          <w:b/>
          <w:bCs/>
        </w:rPr>
        <w:t>二</w:t>
      </w:r>
      <w:r>
        <w:rPr>
          <w:rFonts w:ascii="Times New Roman"/>
          <w:b/>
          <w:bCs/>
        </w:rPr>
        <w:t>、</w:t>
      </w:r>
      <w:r>
        <w:rPr>
          <w:rFonts w:hint="eastAsia" w:ascii="Times New Roman" w:hAnsi="Calibri" w:eastAsia="宋体" w:cs="Times New Roman"/>
          <w:b/>
          <w:sz w:val="24"/>
          <w:szCs w:val="24"/>
        </w:rPr>
        <w:t>建设项目主要环境影响及环境保护措施</w:t>
      </w:r>
    </w:p>
    <w:p w14:paraId="5E714BA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1、废气</w:t>
      </w:r>
    </w:p>
    <w:p w14:paraId="6B249BF8">
      <w:pPr>
        <w:spacing w:line="360" w:lineRule="auto"/>
        <w:ind w:firstLine="488" w:firstLineChars="200"/>
        <w:rPr>
          <w:rFonts w:hint="default" w:ascii="Times New Roman" w:hAnsi="Times New Roman" w:eastAsia="宋体" w:cs="Times New Roman"/>
          <w:spacing w:val="-5"/>
          <w:sz w:val="24"/>
          <w:szCs w:val="24"/>
        </w:rPr>
      </w:pPr>
      <w:r>
        <w:rPr>
          <w:rFonts w:hint="default" w:ascii="Times New Roman" w:hAnsi="Times New Roman" w:eastAsia="宋体" w:cs="Times New Roman"/>
          <w:spacing w:val="2"/>
          <w:sz w:val="24"/>
          <w:szCs w:val="24"/>
        </w:rPr>
        <w:t>项目</w:t>
      </w:r>
      <w:r>
        <w:rPr>
          <w:rFonts w:hint="default" w:ascii="Times New Roman" w:hAnsi="Times New Roman" w:eastAsia="宋体" w:cs="Times New Roman"/>
          <w:spacing w:val="2"/>
          <w:sz w:val="24"/>
          <w:szCs w:val="24"/>
          <w:lang w:val="en-US" w:eastAsia="zh-CN"/>
        </w:rPr>
        <w:t>锂电池拆解车间</w:t>
      </w:r>
      <w:r>
        <w:rPr>
          <w:rFonts w:hint="default" w:ascii="Times New Roman" w:hAnsi="Times New Roman" w:eastAsia="宋体" w:cs="Times New Roman"/>
          <w:spacing w:val="2"/>
          <w:sz w:val="24"/>
          <w:szCs w:val="24"/>
        </w:rPr>
        <w:t>废旧锂电池粗破废气、废旧锂电池焙烧热解工</w:t>
      </w:r>
      <w:r>
        <w:rPr>
          <w:rFonts w:hint="default" w:ascii="Times New Roman" w:hAnsi="Times New Roman" w:eastAsia="宋体" w:cs="Times New Roman"/>
          <w:spacing w:val="1"/>
          <w:sz w:val="24"/>
          <w:szCs w:val="24"/>
        </w:rPr>
        <w:t>序废气及天然气燃烧废气经</w:t>
      </w:r>
      <w:r>
        <w:rPr>
          <w:rFonts w:hint="default" w:ascii="Times New Roman" w:hAnsi="Times New Roman" w:eastAsia="宋体" w:cs="Times New Roman"/>
          <w:spacing w:val="-1"/>
          <w:sz w:val="24"/>
          <w:szCs w:val="24"/>
        </w:rPr>
        <w:t>收集后</w:t>
      </w:r>
      <w:r>
        <w:rPr>
          <w:rFonts w:hint="default" w:ascii="Times New Roman" w:hAnsi="Times New Roman" w:eastAsia="宋体" w:cs="Times New Roman"/>
          <w:spacing w:val="-1"/>
          <w:sz w:val="24"/>
          <w:szCs w:val="24"/>
          <w:lang w:val="en-US" w:eastAsia="zh-CN"/>
        </w:rPr>
        <w:t>经</w:t>
      </w:r>
      <w:r>
        <w:rPr>
          <w:rFonts w:hint="default" w:ascii="Times New Roman" w:hAnsi="Times New Roman" w:eastAsia="宋体" w:cs="Times New Roman"/>
          <w:spacing w:val="-32"/>
          <w:sz w:val="24"/>
          <w:szCs w:val="24"/>
        </w:rPr>
        <w:t xml:space="preserve"> </w:t>
      </w:r>
      <w:r>
        <w:rPr>
          <w:rFonts w:hint="default" w:ascii="Times New Roman" w:hAnsi="Times New Roman" w:eastAsia="Times New Roman" w:cs="Times New Roman"/>
          <w:spacing w:val="-1"/>
          <w:sz w:val="24"/>
          <w:szCs w:val="24"/>
        </w:rPr>
        <w:t>1</w:t>
      </w:r>
      <w:r>
        <w:rPr>
          <w:rFonts w:hint="default" w:ascii="Times New Roman" w:hAnsi="Times New Roman" w:eastAsia="宋体" w:cs="Times New Roman"/>
          <w:spacing w:val="-1"/>
          <w:sz w:val="24"/>
          <w:szCs w:val="24"/>
        </w:rPr>
        <w:t>套“二燃室</w:t>
      </w:r>
      <w:r>
        <w:rPr>
          <w:rFonts w:hint="default" w:ascii="Times New Roman" w:hAnsi="Times New Roman" w:eastAsia="Times New Roman" w:cs="Times New Roman"/>
          <w:spacing w:val="-1"/>
          <w:sz w:val="24"/>
          <w:szCs w:val="24"/>
        </w:rPr>
        <w:t>+</w:t>
      </w:r>
      <w:r>
        <w:rPr>
          <w:rFonts w:hint="default" w:ascii="Times New Roman" w:hAnsi="Times New Roman" w:eastAsia="宋体" w:cs="Times New Roman"/>
          <w:spacing w:val="-1"/>
          <w:sz w:val="24"/>
          <w:szCs w:val="24"/>
        </w:rPr>
        <w:t>旋风分离器</w:t>
      </w:r>
      <w:r>
        <w:rPr>
          <w:rFonts w:hint="default" w:ascii="Times New Roman" w:hAnsi="Times New Roman" w:eastAsia="Times New Roman" w:cs="Times New Roman"/>
          <w:spacing w:val="-1"/>
          <w:sz w:val="24"/>
          <w:szCs w:val="24"/>
        </w:rPr>
        <w:t>+</w:t>
      </w:r>
      <w:r>
        <w:rPr>
          <w:rFonts w:hint="default" w:ascii="Times New Roman" w:hAnsi="Times New Roman" w:eastAsia="宋体" w:cs="Times New Roman"/>
          <w:spacing w:val="-1"/>
          <w:sz w:val="24"/>
          <w:szCs w:val="24"/>
        </w:rPr>
        <w:t>急冷塔</w:t>
      </w:r>
      <w:r>
        <w:rPr>
          <w:rFonts w:hint="default" w:ascii="Times New Roman" w:hAnsi="Times New Roman" w:eastAsia="Times New Roman" w:cs="Times New Roman"/>
          <w:spacing w:val="-2"/>
          <w:sz w:val="24"/>
          <w:szCs w:val="24"/>
        </w:rPr>
        <w:t>+</w:t>
      </w:r>
      <w:r>
        <w:rPr>
          <w:rFonts w:hint="default" w:ascii="Times New Roman" w:hAnsi="Times New Roman" w:eastAsia="宋体" w:cs="Times New Roman"/>
          <w:spacing w:val="-2"/>
          <w:sz w:val="24"/>
          <w:szCs w:val="24"/>
        </w:rPr>
        <w:t>活性炭喷射</w:t>
      </w:r>
      <w:r>
        <w:rPr>
          <w:rFonts w:hint="default" w:ascii="Times New Roman" w:hAnsi="Times New Roman" w:eastAsia="Times New Roman" w:cs="Times New Roman"/>
          <w:spacing w:val="-2"/>
          <w:sz w:val="24"/>
          <w:szCs w:val="24"/>
        </w:rPr>
        <w:t>+</w:t>
      </w:r>
      <w:r>
        <w:rPr>
          <w:rFonts w:hint="default" w:ascii="Times New Roman" w:hAnsi="Times New Roman" w:eastAsia="宋体" w:cs="Times New Roman"/>
          <w:spacing w:val="-2"/>
          <w:sz w:val="24"/>
          <w:szCs w:val="24"/>
        </w:rPr>
        <w:t>脉冲除尘器</w:t>
      </w:r>
      <w:r>
        <w:rPr>
          <w:rFonts w:hint="default" w:ascii="Times New Roman" w:hAnsi="Times New Roman" w:eastAsia="Times New Roman" w:cs="Times New Roman"/>
          <w:spacing w:val="-2"/>
          <w:sz w:val="24"/>
          <w:szCs w:val="24"/>
        </w:rPr>
        <w:t>+</w:t>
      </w:r>
      <w:r>
        <w:rPr>
          <w:rFonts w:hint="default" w:ascii="Times New Roman" w:hAnsi="Times New Roman" w:eastAsia="宋体" w:cs="Times New Roman"/>
          <w:spacing w:val="-2"/>
          <w:sz w:val="24"/>
          <w:szCs w:val="24"/>
        </w:rPr>
        <w:t>三级碱喷淋</w:t>
      </w:r>
      <w:r>
        <w:rPr>
          <w:rFonts w:hint="default" w:ascii="Times New Roman" w:hAnsi="Times New Roman" w:eastAsia="Times New Roman" w:cs="Times New Roman"/>
          <w:spacing w:val="-2"/>
          <w:sz w:val="24"/>
          <w:szCs w:val="24"/>
        </w:rPr>
        <w:t>+</w:t>
      </w:r>
      <w:r>
        <w:rPr>
          <w:rFonts w:hint="default" w:ascii="Times New Roman" w:hAnsi="Times New Roman" w:eastAsia="宋体" w:cs="Times New Roman"/>
          <w:spacing w:val="-4"/>
          <w:sz w:val="24"/>
          <w:szCs w:val="24"/>
        </w:rPr>
        <w:t>除雾</w:t>
      </w:r>
      <w:r>
        <w:rPr>
          <w:rFonts w:hint="default" w:ascii="Times New Roman" w:hAnsi="Times New Roman" w:eastAsia="Times New Roman" w:cs="Times New Roman"/>
          <w:spacing w:val="-4"/>
          <w:sz w:val="24"/>
          <w:szCs w:val="24"/>
        </w:rPr>
        <w:t>+</w:t>
      </w:r>
      <w:r>
        <w:rPr>
          <w:rFonts w:hint="default" w:ascii="Times New Roman" w:hAnsi="Times New Roman" w:eastAsia="宋体" w:cs="Times New Roman"/>
          <w:spacing w:val="-4"/>
          <w:sz w:val="24"/>
          <w:szCs w:val="24"/>
        </w:rPr>
        <w:t>活性炭吸附脱附</w:t>
      </w:r>
      <w:r>
        <w:rPr>
          <w:rFonts w:hint="default" w:ascii="Times New Roman" w:hAnsi="Times New Roman" w:eastAsia="Times New Roman" w:cs="Times New Roman"/>
          <w:spacing w:val="-4"/>
          <w:sz w:val="24"/>
          <w:szCs w:val="24"/>
        </w:rPr>
        <w:t>+</w:t>
      </w:r>
      <w:r>
        <w:rPr>
          <w:rFonts w:hint="default" w:ascii="Times New Roman" w:hAnsi="Times New Roman" w:eastAsia="宋体" w:cs="Times New Roman"/>
          <w:spacing w:val="-4"/>
          <w:sz w:val="24"/>
          <w:szCs w:val="24"/>
        </w:rPr>
        <w:t>催化燃烧装置</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4"/>
          <w:sz w:val="24"/>
          <w:szCs w:val="24"/>
        </w:rPr>
        <w:t>”处理后经</w:t>
      </w:r>
      <w:r>
        <w:rPr>
          <w:rFonts w:hint="default" w:ascii="Times New Roman" w:hAnsi="Times New Roman" w:eastAsia="Times New Roman" w:cs="Times New Roman"/>
          <w:spacing w:val="-4"/>
          <w:sz w:val="24"/>
          <w:szCs w:val="24"/>
        </w:rPr>
        <w:t>1</w:t>
      </w:r>
      <w:r>
        <w:rPr>
          <w:rFonts w:hint="default" w:ascii="Times New Roman" w:hAnsi="Times New Roman" w:eastAsia="宋体" w:cs="Times New Roman"/>
          <w:spacing w:val="-4"/>
          <w:sz w:val="24"/>
          <w:szCs w:val="24"/>
        </w:rPr>
        <w:t xml:space="preserve">根 </w:t>
      </w:r>
      <w:r>
        <w:rPr>
          <w:rFonts w:hint="default" w:ascii="Times New Roman" w:hAnsi="Times New Roman" w:eastAsia="Times New Roman" w:cs="Times New Roman"/>
          <w:spacing w:val="-4"/>
          <w:sz w:val="24"/>
          <w:szCs w:val="24"/>
        </w:rPr>
        <w:t>18m</w:t>
      </w:r>
      <w:r>
        <w:rPr>
          <w:rFonts w:hint="default" w:ascii="Times New Roman" w:hAnsi="Times New Roman" w:eastAsia="宋体" w:cs="Times New Roman"/>
          <w:spacing w:val="-4"/>
          <w:sz w:val="24"/>
          <w:szCs w:val="24"/>
        </w:rPr>
        <w:t>高排气筒</w:t>
      </w:r>
      <w:r>
        <w:rPr>
          <w:rFonts w:hint="default" w:ascii="Times New Roman" w:hAnsi="Times New Roman" w:eastAsia="宋体" w:cs="Times New Roman"/>
          <w:spacing w:val="-5"/>
          <w:sz w:val="24"/>
          <w:szCs w:val="24"/>
        </w:rPr>
        <w:t>排放</w:t>
      </w:r>
      <w:r>
        <w:rPr>
          <w:rFonts w:hint="default" w:ascii="Times New Roman" w:hAnsi="Times New Roman" w:eastAsia="宋体" w:cs="Times New Roman"/>
          <w:spacing w:val="-5"/>
          <w:sz w:val="24"/>
          <w:szCs w:val="24"/>
          <w:lang w:eastAsia="zh-CN"/>
        </w:rPr>
        <w:t>，</w:t>
      </w:r>
      <w:r>
        <w:rPr>
          <w:rFonts w:hint="default" w:ascii="Times New Roman" w:hAnsi="Times New Roman" w:eastAsia="宋体" w:cs="Times New Roman"/>
          <w:spacing w:val="-5"/>
          <w:sz w:val="24"/>
          <w:szCs w:val="24"/>
          <w:lang w:val="en-US" w:eastAsia="zh-CN"/>
        </w:rPr>
        <w:t>两个拆解车间分别设置1根排气筒</w:t>
      </w:r>
      <w:r>
        <w:rPr>
          <w:rFonts w:hint="default" w:ascii="Times New Roman" w:hAnsi="Times New Roman" w:eastAsia="宋体" w:cs="Times New Roman"/>
          <w:spacing w:val="-5"/>
          <w:sz w:val="24"/>
          <w:szCs w:val="24"/>
          <w:lang w:eastAsia="zh-CN"/>
        </w:rPr>
        <w:t>，</w:t>
      </w:r>
      <w:r>
        <w:rPr>
          <w:rFonts w:ascii="宋体" w:hAnsi="宋体" w:eastAsia="宋体" w:cs="宋体"/>
          <w:sz w:val="24"/>
          <w:szCs w:val="24"/>
        </w:rPr>
        <w:t>排气筒废气中颗粒物排放</w:t>
      </w:r>
      <w:r>
        <w:rPr>
          <w:rFonts w:ascii="宋体" w:hAnsi="宋体" w:eastAsia="宋体" w:cs="宋体"/>
          <w:spacing w:val="-1"/>
          <w:sz w:val="24"/>
          <w:szCs w:val="24"/>
        </w:rPr>
        <w:t>浓度能够满足《区域性大气污染物综合排</w:t>
      </w:r>
      <w:r>
        <w:rPr>
          <w:rFonts w:ascii="宋体" w:hAnsi="宋体" w:eastAsia="宋体" w:cs="宋体"/>
          <w:spacing w:val="-6"/>
          <w:sz w:val="24"/>
          <w:szCs w:val="24"/>
        </w:rPr>
        <w:t>放标准》（</w:t>
      </w:r>
      <w:r>
        <w:rPr>
          <w:rFonts w:ascii="Times New Roman" w:hAnsi="Times New Roman" w:eastAsia="Times New Roman" w:cs="Times New Roman"/>
          <w:spacing w:val="-6"/>
          <w:sz w:val="24"/>
          <w:szCs w:val="24"/>
        </w:rPr>
        <w:t>DB37/2376-2019</w:t>
      </w:r>
      <w:r>
        <w:rPr>
          <w:rFonts w:ascii="宋体" w:hAnsi="宋体" w:eastAsia="宋体" w:cs="宋体"/>
          <w:spacing w:val="-6"/>
          <w:sz w:val="24"/>
          <w:szCs w:val="24"/>
        </w:rPr>
        <w:t>）》表</w:t>
      </w:r>
      <w:r>
        <w:rPr>
          <w:rFonts w:ascii="Times New Roman" w:hAnsi="Times New Roman" w:eastAsia="Times New Roman" w:cs="Times New Roman"/>
          <w:spacing w:val="-6"/>
          <w:sz w:val="24"/>
          <w:szCs w:val="24"/>
        </w:rPr>
        <w:t>1</w:t>
      </w:r>
      <w:r>
        <w:rPr>
          <w:rFonts w:ascii="宋体" w:hAnsi="宋体" w:eastAsia="宋体" w:cs="宋体"/>
          <w:spacing w:val="-6"/>
          <w:sz w:val="24"/>
          <w:szCs w:val="24"/>
        </w:rPr>
        <w:t>重点控制区标准要求；氟化物</w:t>
      </w:r>
      <w:r>
        <w:rPr>
          <w:rFonts w:hint="eastAsia" w:ascii="宋体" w:hAnsi="宋体" w:eastAsia="宋体" w:cs="宋体"/>
          <w:spacing w:val="-6"/>
          <w:sz w:val="24"/>
          <w:szCs w:val="24"/>
          <w:lang w:eastAsia="zh-CN"/>
        </w:rPr>
        <w:t>、</w:t>
      </w:r>
      <w:r>
        <w:rPr>
          <w:rFonts w:ascii="宋体" w:hAnsi="宋体" w:eastAsia="宋体" w:cs="宋体"/>
          <w:spacing w:val="-11"/>
          <w:sz w:val="24"/>
          <w:szCs w:val="24"/>
        </w:rPr>
        <w:t>镍及其化</w:t>
      </w:r>
      <w:r>
        <w:rPr>
          <w:rFonts w:ascii="宋体" w:hAnsi="宋体" w:eastAsia="宋体" w:cs="宋体"/>
          <w:spacing w:val="-12"/>
          <w:sz w:val="24"/>
          <w:szCs w:val="24"/>
        </w:rPr>
        <w:t>合物</w:t>
      </w:r>
      <w:r>
        <w:rPr>
          <w:rFonts w:ascii="宋体" w:hAnsi="宋体" w:eastAsia="宋体" w:cs="宋体"/>
          <w:spacing w:val="-6"/>
          <w:sz w:val="24"/>
          <w:szCs w:val="24"/>
        </w:rPr>
        <w:t>能够满足《大气</w:t>
      </w:r>
      <w:r>
        <w:rPr>
          <w:rFonts w:ascii="宋体" w:hAnsi="宋体" w:eastAsia="宋体" w:cs="宋体"/>
          <w:spacing w:val="-7"/>
          <w:sz w:val="24"/>
          <w:szCs w:val="24"/>
        </w:rPr>
        <w:t>污染</w:t>
      </w:r>
      <w:r>
        <w:rPr>
          <w:rFonts w:ascii="宋体" w:hAnsi="宋体" w:eastAsia="宋体" w:cs="宋体"/>
          <w:spacing w:val="-11"/>
          <w:sz w:val="24"/>
          <w:szCs w:val="24"/>
        </w:rPr>
        <w:t>物综合排放标准》（</w:t>
      </w:r>
      <w:r>
        <w:rPr>
          <w:rFonts w:ascii="Times New Roman" w:hAnsi="Times New Roman" w:eastAsia="Times New Roman" w:cs="Times New Roman"/>
          <w:spacing w:val="-11"/>
          <w:sz w:val="24"/>
          <w:szCs w:val="24"/>
        </w:rPr>
        <w:t>GB16297-1996</w:t>
      </w:r>
      <w:r>
        <w:rPr>
          <w:rFonts w:ascii="宋体" w:hAnsi="宋体" w:eastAsia="宋体" w:cs="宋体"/>
          <w:spacing w:val="-11"/>
          <w:sz w:val="24"/>
          <w:szCs w:val="24"/>
        </w:rPr>
        <w:t>）表</w:t>
      </w:r>
      <w:r>
        <w:rPr>
          <w:rFonts w:ascii="宋体" w:hAnsi="宋体" w:eastAsia="宋体" w:cs="宋体"/>
          <w:spacing w:val="-44"/>
          <w:sz w:val="24"/>
          <w:szCs w:val="24"/>
        </w:rPr>
        <w:t xml:space="preserve"> </w:t>
      </w:r>
      <w:r>
        <w:rPr>
          <w:rFonts w:ascii="Times New Roman" w:hAnsi="Times New Roman" w:eastAsia="Times New Roman" w:cs="Times New Roman"/>
          <w:spacing w:val="-11"/>
          <w:sz w:val="24"/>
          <w:szCs w:val="24"/>
        </w:rPr>
        <w:t xml:space="preserve">2 </w:t>
      </w:r>
      <w:r>
        <w:rPr>
          <w:rFonts w:ascii="宋体" w:hAnsi="宋体" w:eastAsia="宋体" w:cs="宋体"/>
          <w:spacing w:val="-11"/>
          <w:sz w:val="24"/>
          <w:szCs w:val="24"/>
        </w:rPr>
        <w:t>排放限值要求；</w:t>
      </w:r>
      <w:r>
        <w:rPr>
          <w:rFonts w:ascii="宋体" w:hAnsi="宋体" w:eastAsia="宋体" w:cs="宋体"/>
          <w:spacing w:val="-12"/>
          <w:sz w:val="24"/>
          <w:szCs w:val="24"/>
        </w:rPr>
        <w:t>钴及其化合物、</w:t>
      </w:r>
      <w:r>
        <w:rPr>
          <w:rFonts w:ascii="宋体" w:hAnsi="宋体" w:eastAsia="宋体" w:cs="宋体"/>
          <w:spacing w:val="-5"/>
          <w:sz w:val="24"/>
          <w:szCs w:val="24"/>
        </w:rPr>
        <w:t>锰及其化合物能够满足《无机化学工业污染物排放标准》（</w:t>
      </w:r>
      <w:r>
        <w:rPr>
          <w:rFonts w:ascii="Times New Roman" w:hAnsi="Times New Roman" w:eastAsia="Times New Roman" w:cs="Times New Roman"/>
          <w:spacing w:val="-6"/>
          <w:sz w:val="24"/>
          <w:szCs w:val="24"/>
        </w:rPr>
        <w:t>GB31573-2015</w:t>
      </w:r>
      <w:r>
        <w:rPr>
          <w:rFonts w:ascii="宋体" w:hAnsi="宋体" w:eastAsia="宋体" w:cs="宋体"/>
          <w:spacing w:val="-6"/>
          <w:sz w:val="24"/>
          <w:szCs w:val="24"/>
        </w:rPr>
        <w:t>）表</w:t>
      </w:r>
      <w:r>
        <w:rPr>
          <w:rFonts w:ascii="宋体" w:hAnsi="宋体" w:eastAsia="宋体" w:cs="宋体"/>
          <w:spacing w:val="-39"/>
          <w:sz w:val="24"/>
          <w:szCs w:val="24"/>
        </w:rPr>
        <w:t xml:space="preserve"> </w:t>
      </w:r>
      <w:r>
        <w:rPr>
          <w:rFonts w:ascii="Times New Roman" w:hAnsi="Times New Roman" w:eastAsia="Times New Roman" w:cs="Times New Roman"/>
          <w:spacing w:val="-6"/>
          <w:sz w:val="24"/>
          <w:szCs w:val="24"/>
        </w:rPr>
        <w:t>3</w:t>
      </w:r>
      <w:r>
        <w:rPr>
          <w:rFonts w:ascii="宋体" w:hAnsi="宋体" w:eastAsia="宋体" w:cs="宋体"/>
          <w:spacing w:val="-6"/>
          <w:sz w:val="24"/>
          <w:szCs w:val="24"/>
        </w:rPr>
        <w:t>排放限</w:t>
      </w:r>
      <w:r>
        <w:rPr>
          <w:rFonts w:ascii="宋体" w:hAnsi="宋体" w:eastAsia="宋体" w:cs="宋体"/>
          <w:spacing w:val="-2"/>
          <w:sz w:val="24"/>
          <w:szCs w:val="24"/>
        </w:rPr>
        <w:t>值；</w:t>
      </w:r>
      <w:r>
        <w:rPr>
          <w:rFonts w:ascii="Times New Roman" w:hAnsi="Times New Roman" w:eastAsia="Times New Roman" w:cs="Times New Roman"/>
          <w:spacing w:val="-2"/>
          <w:sz w:val="24"/>
          <w:szCs w:val="24"/>
        </w:rPr>
        <w:t>VOC</w:t>
      </w:r>
      <w:r>
        <w:rPr>
          <w:rFonts w:ascii="Times New Roman" w:hAnsi="Times New Roman" w:eastAsia="Times New Roman" w:cs="Times New Roman"/>
          <w:spacing w:val="-2"/>
          <w:position w:val="-3"/>
          <w:sz w:val="16"/>
          <w:szCs w:val="16"/>
        </w:rPr>
        <w:t>S</w:t>
      </w:r>
      <w:r>
        <w:rPr>
          <w:rFonts w:ascii="宋体" w:hAnsi="宋体" w:eastAsia="宋体" w:cs="宋体"/>
          <w:spacing w:val="-2"/>
          <w:sz w:val="24"/>
          <w:szCs w:val="24"/>
        </w:rPr>
        <w:t>（以非甲烷总烃表征）能够满足《挥发性有机物排放标准第</w:t>
      </w:r>
      <w:r>
        <w:rPr>
          <w:rFonts w:ascii="Times New Roman" w:hAnsi="Times New Roman" w:eastAsia="Times New Roman" w:cs="Times New Roman"/>
          <w:spacing w:val="-2"/>
          <w:sz w:val="24"/>
          <w:szCs w:val="24"/>
        </w:rPr>
        <w:t>7</w:t>
      </w:r>
      <w:r>
        <w:rPr>
          <w:rFonts w:ascii="宋体" w:hAnsi="宋体" w:eastAsia="宋体" w:cs="宋体"/>
          <w:spacing w:val="-2"/>
          <w:sz w:val="24"/>
          <w:szCs w:val="24"/>
        </w:rPr>
        <w:t>部分：其他行业》（</w:t>
      </w:r>
      <w:r>
        <w:rPr>
          <w:rFonts w:ascii="Times New Roman" w:hAnsi="Times New Roman" w:eastAsia="Times New Roman" w:cs="Times New Roman"/>
          <w:spacing w:val="-2"/>
          <w:sz w:val="24"/>
          <w:szCs w:val="24"/>
        </w:rPr>
        <w:t>DB37/2801.7-2019</w:t>
      </w:r>
      <w:r>
        <w:rPr>
          <w:rFonts w:hint="eastAsia" w:ascii="Times New Roman" w:hAnsi="Times New Roman" w:eastAsia="宋体" w:cs="Times New Roman"/>
          <w:spacing w:val="-2"/>
          <w:sz w:val="24"/>
          <w:szCs w:val="24"/>
          <w:lang w:eastAsia="zh-CN"/>
        </w:rPr>
        <w:t>）</w:t>
      </w:r>
      <w:r>
        <w:rPr>
          <w:rFonts w:ascii="宋体" w:hAnsi="宋体" w:eastAsia="宋体" w:cs="宋体"/>
          <w:spacing w:val="-2"/>
          <w:sz w:val="24"/>
          <w:szCs w:val="24"/>
        </w:rPr>
        <w:t xml:space="preserve">中表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中非重点行业</w:t>
      </w:r>
      <w:r>
        <w:rPr>
          <w:rFonts w:ascii="Times New Roman" w:hAnsi="Times New Roman" w:eastAsia="Times New Roman" w:cs="Times New Roman"/>
          <w:spacing w:val="-2"/>
          <w:sz w:val="24"/>
          <w:szCs w:val="24"/>
        </w:rPr>
        <w:t>Ⅱ</w:t>
      </w:r>
      <w:r>
        <w:rPr>
          <w:rFonts w:ascii="宋体" w:hAnsi="宋体" w:eastAsia="宋体" w:cs="宋体"/>
          <w:spacing w:val="-2"/>
          <w:sz w:val="24"/>
          <w:szCs w:val="24"/>
        </w:rPr>
        <w:t>时段排放浓度限值要求；</w:t>
      </w:r>
      <w:r>
        <w:rPr>
          <w:rFonts w:ascii="Times New Roman" w:hAnsi="Times New Roman" w:eastAsia="Times New Roman" w:cs="Times New Roman"/>
          <w:spacing w:val="-2"/>
          <w:sz w:val="24"/>
          <w:szCs w:val="24"/>
        </w:rPr>
        <w:t>SO</w:t>
      </w:r>
      <w:r>
        <w:rPr>
          <w:rFonts w:ascii="Times New Roman" w:hAnsi="Times New Roman" w:eastAsia="Times New Roman" w:cs="Times New Roman"/>
          <w:spacing w:val="-2"/>
          <w:position w:val="-3"/>
          <w:sz w:val="16"/>
          <w:szCs w:val="16"/>
        </w:rPr>
        <w:t xml:space="preserve">2 </w:t>
      </w:r>
      <w:r>
        <w:rPr>
          <w:rFonts w:ascii="宋体" w:hAnsi="宋体" w:eastAsia="宋体" w:cs="宋体"/>
          <w:spacing w:val="-2"/>
          <w:sz w:val="24"/>
          <w:szCs w:val="24"/>
        </w:rPr>
        <w:t>及</w:t>
      </w:r>
      <w:r>
        <w:rPr>
          <w:rFonts w:ascii="宋体" w:hAnsi="宋体" w:eastAsia="宋体" w:cs="宋体"/>
          <w:spacing w:val="-9"/>
          <w:sz w:val="24"/>
          <w:szCs w:val="24"/>
        </w:rPr>
        <w:t xml:space="preserve"> </w:t>
      </w:r>
      <w:r>
        <w:rPr>
          <w:rFonts w:ascii="Times New Roman" w:hAnsi="Times New Roman" w:eastAsia="Times New Roman" w:cs="Times New Roman"/>
          <w:spacing w:val="-2"/>
          <w:sz w:val="24"/>
          <w:szCs w:val="24"/>
        </w:rPr>
        <w:t>NOx</w:t>
      </w:r>
      <w:r>
        <w:rPr>
          <w:rFonts w:ascii="Times New Roman" w:hAnsi="Times New Roman" w:eastAsia="Times New Roman" w:cs="Times New Roman"/>
          <w:sz w:val="24"/>
          <w:szCs w:val="24"/>
        </w:rPr>
        <w:t xml:space="preserve"> </w:t>
      </w:r>
      <w:r>
        <w:rPr>
          <w:rFonts w:ascii="宋体" w:hAnsi="宋体" w:eastAsia="宋体" w:cs="宋体"/>
          <w:spacing w:val="-5"/>
          <w:sz w:val="24"/>
          <w:szCs w:val="24"/>
        </w:rPr>
        <w:t>能够满足山东省《区域性大气污染物综合排放标准》（</w:t>
      </w:r>
      <w:r>
        <w:rPr>
          <w:rFonts w:ascii="Times New Roman" w:hAnsi="Times New Roman" w:eastAsia="Times New Roman" w:cs="Times New Roman"/>
          <w:spacing w:val="-5"/>
          <w:sz w:val="24"/>
          <w:szCs w:val="24"/>
        </w:rPr>
        <w:t>DB37/2376-2019</w:t>
      </w:r>
      <w:r>
        <w:rPr>
          <w:rFonts w:ascii="宋体" w:hAnsi="宋体" w:eastAsia="宋体" w:cs="宋体"/>
          <w:spacing w:val="-5"/>
          <w:sz w:val="24"/>
          <w:szCs w:val="24"/>
        </w:rPr>
        <w:t xml:space="preserve">）表 </w:t>
      </w:r>
      <w:r>
        <w:rPr>
          <w:rFonts w:ascii="Times New Roman" w:hAnsi="Times New Roman" w:eastAsia="Times New Roman" w:cs="Times New Roman"/>
          <w:spacing w:val="-5"/>
          <w:sz w:val="24"/>
          <w:szCs w:val="24"/>
        </w:rPr>
        <w:t>1</w:t>
      </w:r>
      <w:r>
        <w:rPr>
          <w:rFonts w:ascii="宋体" w:hAnsi="宋体" w:eastAsia="宋体" w:cs="宋体"/>
          <w:spacing w:val="-5"/>
          <w:sz w:val="24"/>
          <w:szCs w:val="24"/>
        </w:rPr>
        <w:t>重点控制</w:t>
      </w:r>
      <w:r>
        <w:rPr>
          <w:rFonts w:ascii="宋体" w:hAnsi="宋体" w:eastAsia="宋体" w:cs="宋体"/>
          <w:spacing w:val="-10"/>
          <w:sz w:val="24"/>
          <w:szCs w:val="24"/>
        </w:rPr>
        <w:t>区排放浓度限值要求；</w:t>
      </w:r>
      <w:r>
        <w:rPr>
          <w:rFonts w:hint="default" w:ascii="Times New Roman" w:hAnsi="Times New Roman" w:eastAsia="宋体" w:cs="Times New Roman"/>
          <w:spacing w:val="-5"/>
          <w:sz w:val="24"/>
          <w:szCs w:val="24"/>
        </w:rPr>
        <w:t>二噁英能够满足《危险废物焚烧污染控制标准》（GB18484-2020） 表3排放浓度限值。</w:t>
      </w:r>
    </w:p>
    <w:p w14:paraId="09F8B1FE">
      <w:pPr>
        <w:spacing w:line="360" w:lineRule="auto"/>
        <w:ind w:firstLine="464" w:firstLineChars="200"/>
        <w:rPr>
          <w:rFonts w:ascii="宋体" w:hAnsi="宋体" w:eastAsia="宋体" w:cs="宋体"/>
          <w:spacing w:val="-6"/>
          <w:sz w:val="24"/>
          <w:szCs w:val="24"/>
        </w:rPr>
      </w:pPr>
      <w:r>
        <w:rPr>
          <w:rFonts w:ascii="宋体" w:hAnsi="宋体" w:eastAsia="宋体" w:cs="宋体"/>
          <w:spacing w:val="-4"/>
          <w:sz w:val="24"/>
          <w:szCs w:val="24"/>
        </w:rPr>
        <w:t>项目废旧锂电池破碎及筛分</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落料包装</w:t>
      </w:r>
      <w:r>
        <w:rPr>
          <w:rFonts w:ascii="宋体" w:hAnsi="宋体" w:eastAsia="宋体" w:cs="宋体"/>
          <w:spacing w:val="-4"/>
          <w:sz w:val="24"/>
          <w:szCs w:val="24"/>
        </w:rPr>
        <w:t>废气分别收集后经</w:t>
      </w:r>
      <w:r>
        <w:rPr>
          <w:rFonts w:ascii="宋体" w:hAnsi="宋体" w:eastAsia="宋体" w:cs="宋体"/>
          <w:spacing w:val="-30"/>
          <w:sz w:val="24"/>
          <w:szCs w:val="24"/>
        </w:rPr>
        <w:t xml:space="preserve"> </w:t>
      </w:r>
      <w:r>
        <w:rPr>
          <w:rFonts w:ascii="Times New Roman" w:hAnsi="Times New Roman" w:eastAsia="Times New Roman" w:cs="Times New Roman"/>
          <w:spacing w:val="-4"/>
          <w:sz w:val="24"/>
          <w:szCs w:val="24"/>
        </w:rPr>
        <w:t>1</w:t>
      </w:r>
      <w:r>
        <w:rPr>
          <w:rFonts w:ascii="宋体" w:hAnsi="宋体" w:eastAsia="宋体" w:cs="宋体"/>
          <w:spacing w:val="-10"/>
          <w:sz w:val="24"/>
          <w:szCs w:val="24"/>
        </w:rPr>
        <w:t>套“旋风除尘器</w:t>
      </w:r>
      <w:r>
        <w:rPr>
          <w:rFonts w:ascii="Times New Roman" w:hAnsi="Times New Roman" w:eastAsia="Times New Roman" w:cs="Times New Roman"/>
          <w:spacing w:val="-10"/>
          <w:sz w:val="24"/>
          <w:szCs w:val="24"/>
        </w:rPr>
        <w:t>+</w:t>
      </w:r>
      <w:r>
        <w:rPr>
          <w:rFonts w:ascii="宋体" w:hAnsi="宋体" w:eastAsia="宋体" w:cs="宋体"/>
          <w:spacing w:val="-10"/>
          <w:sz w:val="24"/>
          <w:szCs w:val="24"/>
        </w:rPr>
        <w:t>袋式除尘器”处理后</w:t>
      </w:r>
      <w:r>
        <w:rPr>
          <w:rFonts w:hint="eastAsia" w:ascii="宋体" w:hAnsi="宋体" w:eastAsia="宋体" w:cs="宋体"/>
          <w:spacing w:val="-10"/>
          <w:sz w:val="24"/>
          <w:szCs w:val="24"/>
          <w:lang w:val="en-US" w:eastAsia="zh-CN"/>
        </w:rPr>
        <w:t>通过</w:t>
      </w:r>
      <w:r>
        <w:rPr>
          <w:rFonts w:ascii="Times New Roman" w:hAnsi="Times New Roman" w:eastAsia="Times New Roman" w:cs="Times New Roman"/>
          <w:spacing w:val="-10"/>
          <w:sz w:val="24"/>
          <w:szCs w:val="24"/>
        </w:rPr>
        <w:t>18m</w:t>
      </w:r>
      <w:r>
        <w:rPr>
          <w:rFonts w:ascii="宋体" w:hAnsi="宋体" w:eastAsia="宋体" w:cs="宋体"/>
          <w:spacing w:val="-10"/>
          <w:sz w:val="24"/>
          <w:szCs w:val="24"/>
        </w:rPr>
        <w:t>高排气筒排放，</w:t>
      </w:r>
      <w:r>
        <w:rPr>
          <w:rFonts w:hint="default" w:ascii="Times New Roman" w:hAnsi="Times New Roman" w:eastAsia="宋体" w:cs="Times New Roman"/>
          <w:spacing w:val="-5"/>
          <w:sz w:val="24"/>
          <w:szCs w:val="24"/>
          <w:lang w:val="en-US" w:eastAsia="zh-CN"/>
        </w:rPr>
        <w:t>两个拆解车间分别设置1根排气筒</w:t>
      </w:r>
      <w:r>
        <w:rPr>
          <w:rFonts w:hint="eastAsia" w:ascii="Times New Roman" w:hAnsi="Times New Roman" w:eastAsia="宋体" w:cs="Times New Roman"/>
          <w:spacing w:val="-5"/>
          <w:sz w:val="24"/>
          <w:szCs w:val="24"/>
          <w:lang w:val="en-US" w:eastAsia="zh-CN"/>
        </w:rPr>
        <w:t>，</w:t>
      </w:r>
      <w:r>
        <w:rPr>
          <w:rFonts w:ascii="宋体" w:hAnsi="宋体" w:eastAsia="宋体" w:cs="宋体"/>
          <w:spacing w:val="21"/>
          <w:sz w:val="24"/>
          <w:szCs w:val="24"/>
        </w:rPr>
        <w:t>排气</w:t>
      </w:r>
      <w:r>
        <w:rPr>
          <w:rFonts w:ascii="宋体" w:hAnsi="宋体" w:eastAsia="宋体" w:cs="宋体"/>
          <w:spacing w:val="-71"/>
          <w:sz w:val="24"/>
          <w:szCs w:val="24"/>
        </w:rPr>
        <w:t xml:space="preserve"> </w:t>
      </w:r>
      <w:r>
        <w:rPr>
          <w:rFonts w:ascii="宋体" w:hAnsi="宋体" w:eastAsia="宋体" w:cs="宋体"/>
          <w:spacing w:val="21"/>
          <w:sz w:val="24"/>
          <w:szCs w:val="24"/>
        </w:rPr>
        <w:t>筒废气颗粒物排放</w:t>
      </w:r>
      <w:r>
        <w:rPr>
          <w:rFonts w:ascii="宋体" w:hAnsi="宋体" w:eastAsia="宋体" w:cs="宋体"/>
          <w:spacing w:val="-65"/>
          <w:sz w:val="24"/>
          <w:szCs w:val="24"/>
        </w:rPr>
        <w:t xml:space="preserve"> </w:t>
      </w:r>
      <w:r>
        <w:rPr>
          <w:rFonts w:ascii="宋体" w:hAnsi="宋体" w:eastAsia="宋体" w:cs="宋体"/>
          <w:spacing w:val="21"/>
          <w:sz w:val="24"/>
          <w:szCs w:val="24"/>
        </w:rPr>
        <w:t>能够满足《</w:t>
      </w:r>
      <w:r>
        <w:rPr>
          <w:rFonts w:ascii="宋体" w:hAnsi="宋体" w:eastAsia="宋体" w:cs="宋体"/>
          <w:spacing w:val="-34"/>
          <w:sz w:val="24"/>
          <w:szCs w:val="24"/>
        </w:rPr>
        <w:t xml:space="preserve"> </w:t>
      </w:r>
      <w:r>
        <w:rPr>
          <w:rFonts w:ascii="宋体" w:hAnsi="宋体" w:eastAsia="宋体" w:cs="宋体"/>
          <w:spacing w:val="21"/>
          <w:sz w:val="24"/>
          <w:szCs w:val="24"/>
        </w:rPr>
        <w:t>区域性</w:t>
      </w:r>
      <w:r>
        <w:rPr>
          <w:rFonts w:ascii="宋体" w:hAnsi="宋体" w:eastAsia="宋体" w:cs="宋体"/>
          <w:spacing w:val="-72"/>
          <w:sz w:val="24"/>
          <w:szCs w:val="24"/>
        </w:rPr>
        <w:t xml:space="preserve"> </w:t>
      </w:r>
      <w:r>
        <w:rPr>
          <w:rFonts w:ascii="宋体" w:hAnsi="宋体" w:eastAsia="宋体" w:cs="宋体"/>
          <w:spacing w:val="21"/>
          <w:sz w:val="24"/>
          <w:szCs w:val="24"/>
        </w:rPr>
        <w:t>大气污染物综合排放标准</w:t>
      </w:r>
      <w:r>
        <w:rPr>
          <w:rFonts w:ascii="宋体" w:hAnsi="宋体" w:eastAsia="宋体" w:cs="宋体"/>
          <w:spacing w:val="-62"/>
          <w:sz w:val="24"/>
          <w:szCs w:val="24"/>
        </w:rPr>
        <w:t xml:space="preserve"> </w:t>
      </w:r>
      <w:r>
        <w:rPr>
          <w:rFonts w:ascii="宋体" w:hAnsi="宋体" w:eastAsia="宋体" w:cs="宋体"/>
          <w:spacing w:val="21"/>
          <w:sz w:val="24"/>
          <w:szCs w:val="24"/>
        </w:rPr>
        <w:t>》</w:t>
      </w:r>
      <w:r>
        <w:rPr>
          <w:rFonts w:ascii="宋体" w:hAnsi="宋体" w:eastAsia="宋体" w:cs="宋体"/>
          <w:spacing w:val="-5"/>
          <w:sz w:val="24"/>
          <w:szCs w:val="24"/>
        </w:rPr>
        <w:t>（</w:t>
      </w:r>
      <w:r>
        <w:rPr>
          <w:rFonts w:ascii="Times New Roman" w:hAnsi="Times New Roman" w:eastAsia="Times New Roman" w:cs="Times New Roman"/>
          <w:spacing w:val="-5"/>
          <w:sz w:val="24"/>
          <w:szCs w:val="24"/>
        </w:rPr>
        <w:t>DB37/2376-2019</w:t>
      </w:r>
      <w:r>
        <w:rPr>
          <w:rFonts w:ascii="宋体" w:hAnsi="宋体" w:eastAsia="宋体" w:cs="宋体"/>
          <w:spacing w:val="-5"/>
          <w:sz w:val="24"/>
          <w:szCs w:val="24"/>
        </w:rPr>
        <w:t>）》表</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宋体" w:hAnsi="宋体" w:eastAsia="宋体" w:cs="宋体"/>
          <w:spacing w:val="-5"/>
          <w:sz w:val="24"/>
          <w:szCs w:val="24"/>
        </w:rPr>
        <w:t>重点控制区标准</w:t>
      </w:r>
      <w:r>
        <w:rPr>
          <w:rFonts w:ascii="宋体" w:hAnsi="宋体" w:eastAsia="宋体" w:cs="宋体"/>
          <w:spacing w:val="-6"/>
          <w:sz w:val="24"/>
          <w:szCs w:val="24"/>
        </w:rPr>
        <w:t>要求</w:t>
      </w:r>
      <w:r>
        <w:rPr>
          <w:rFonts w:hint="eastAsia" w:ascii="宋体" w:hAnsi="宋体" w:eastAsia="宋体" w:cs="宋体"/>
          <w:spacing w:val="-6"/>
          <w:sz w:val="24"/>
          <w:szCs w:val="24"/>
          <w:lang w:eastAsia="zh-CN"/>
        </w:rPr>
        <w:t>，</w:t>
      </w:r>
      <w:r>
        <w:rPr>
          <w:rFonts w:ascii="宋体" w:hAnsi="宋体" w:eastAsia="宋体" w:cs="宋体"/>
          <w:spacing w:val="-11"/>
          <w:sz w:val="24"/>
          <w:szCs w:val="24"/>
        </w:rPr>
        <w:t>镍及其化</w:t>
      </w:r>
      <w:r>
        <w:rPr>
          <w:rFonts w:ascii="宋体" w:hAnsi="宋体" w:eastAsia="宋体" w:cs="宋体"/>
          <w:spacing w:val="-12"/>
          <w:sz w:val="24"/>
          <w:szCs w:val="24"/>
        </w:rPr>
        <w:t>合物</w:t>
      </w:r>
      <w:r>
        <w:rPr>
          <w:rFonts w:ascii="宋体" w:hAnsi="宋体" w:eastAsia="宋体" w:cs="宋体"/>
          <w:spacing w:val="-6"/>
          <w:sz w:val="24"/>
          <w:szCs w:val="24"/>
        </w:rPr>
        <w:t>能够满足《大气</w:t>
      </w:r>
      <w:r>
        <w:rPr>
          <w:rFonts w:ascii="宋体" w:hAnsi="宋体" w:eastAsia="宋体" w:cs="宋体"/>
          <w:spacing w:val="-7"/>
          <w:sz w:val="24"/>
          <w:szCs w:val="24"/>
        </w:rPr>
        <w:t>污染</w:t>
      </w:r>
      <w:r>
        <w:rPr>
          <w:rFonts w:ascii="宋体" w:hAnsi="宋体" w:eastAsia="宋体" w:cs="宋体"/>
          <w:spacing w:val="-11"/>
          <w:sz w:val="24"/>
          <w:szCs w:val="24"/>
        </w:rPr>
        <w:t>物综合排放标准》（</w:t>
      </w:r>
      <w:r>
        <w:rPr>
          <w:rFonts w:ascii="Times New Roman" w:hAnsi="Times New Roman" w:eastAsia="Times New Roman" w:cs="Times New Roman"/>
          <w:spacing w:val="-11"/>
          <w:sz w:val="24"/>
          <w:szCs w:val="24"/>
        </w:rPr>
        <w:t>GB16297-1996</w:t>
      </w:r>
      <w:r>
        <w:rPr>
          <w:rFonts w:ascii="宋体" w:hAnsi="宋体" w:eastAsia="宋体" w:cs="宋体"/>
          <w:spacing w:val="-11"/>
          <w:sz w:val="24"/>
          <w:szCs w:val="24"/>
        </w:rPr>
        <w:t>）表</w:t>
      </w:r>
      <w:r>
        <w:rPr>
          <w:rFonts w:ascii="宋体" w:hAnsi="宋体" w:eastAsia="宋体" w:cs="宋体"/>
          <w:spacing w:val="-44"/>
          <w:sz w:val="24"/>
          <w:szCs w:val="24"/>
        </w:rPr>
        <w:t xml:space="preserve"> </w:t>
      </w:r>
      <w:r>
        <w:rPr>
          <w:rFonts w:ascii="Times New Roman" w:hAnsi="Times New Roman" w:eastAsia="Times New Roman" w:cs="Times New Roman"/>
          <w:spacing w:val="-11"/>
          <w:sz w:val="24"/>
          <w:szCs w:val="24"/>
        </w:rPr>
        <w:t>2</w:t>
      </w:r>
      <w:r>
        <w:rPr>
          <w:rFonts w:ascii="宋体" w:hAnsi="宋体" w:eastAsia="宋体" w:cs="宋体"/>
          <w:spacing w:val="-11"/>
          <w:sz w:val="24"/>
          <w:szCs w:val="24"/>
        </w:rPr>
        <w:t>排放限值要求</w:t>
      </w:r>
      <w:r>
        <w:rPr>
          <w:rFonts w:hint="eastAsia" w:ascii="宋体" w:hAnsi="宋体" w:eastAsia="宋体" w:cs="宋体"/>
          <w:spacing w:val="-6"/>
          <w:sz w:val="24"/>
          <w:szCs w:val="24"/>
          <w:lang w:eastAsia="zh-CN"/>
        </w:rPr>
        <w:t>，</w:t>
      </w:r>
      <w:r>
        <w:rPr>
          <w:rFonts w:ascii="宋体" w:hAnsi="宋体" w:eastAsia="宋体" w:cs="宋体"/>
          <w:spacing w:val="-12"/>
          <w:sz w:val="24"/>
          <w:szCs w:val="24"/>
        </w:rPr>
        <w:t>钴及其化合物、</w:t>
      </w:r>
      <w:r>
        <w:rPr>
          <w:rFonts w:ascii="宋体" w:hAnsi="宋体" w:eastAsia="宋体" w:cs="宋体"/>
          <w:spacing w:val="-5"/>
          <w:sz w:val="24"/>
          <w:szCs w:val="24"/>
        </w:rPr>
        <w:t>锰及其化合物能够满足《无机化学工业污染物排放标准》（</w:t>
      </w:r>
      <w:r>
        <w:rPr>
          <w:rFonts w:ascii="Times New Roman" w:hAnsi="Times New Roman" w:eastAsia="Times New Roman" w:cs="Times New Roman"/>
          <w:spacing w:val="-6"/>
          <w:sz w:val="24"/>
          <w:szCs w:val="24"/>
        </w:rPr>
        <w:t>GB31573-2015</w:t>
      </w:r>
      <w:r>
        <w:rPr>
          <w:rFonts w:ascii="宋体" w:hAnsi="宋体" w:eastAsia="宋体" w:cs="宋体"/>
          <w:spacing w:val="-6"/>
          <w:sz w:val="24"/>
          <w:szCs w:val="24"/>
        </w:rPr>
        <w:t>）表</w:t>
      </w:r>
      <w:r>
        <w:rPr>
          <w:rFonts w:ascii="宋体" w:hAnsi="宋体" w:eastAsia="宋体" w:cs="宋体"/>
          <w:spacing w:val="-39"/>
          <w:sz w:val="24"/>
          <w:szCs w:val="24"/>
        </w:rPr>
        <w:t xml:space="preserve"> </w:t>
      </w:r>
      <w:r>
        <w:rPr>
          <w:rFonts w:ascii="Times New Roman" w:hAnsi="Times New Roman" w:eastAsia="Times New Roman" w:cs="Times New Roman"/>
          <w:spacing w:val="-6"/>
          <w:sz w:val="24"/>
          <w:szCs w:val="24"/>
        </w:rPr>
        <w:t>3</w:t>
      </w:r>
      <w:r>
        <w:rPr>
          <w:rFonts w:ascii="宋体" w:hAnsi="宋体" w:eastAsia="宋体" w:cs="宋体"/>
          <w:spacing w:val="-6"/>
          <w:sz w:val="24"/>
          <w:szCs w:val="24"/>
        </w:rPr>
        <w:t>排放限</w:t>
      </w:r>
      <w:r>
        <w:rPr>
          <w:rFonts w:ascii="宋体" w:hAnsi="宋体" w:eastAsia="宋体" w:cs="宋体"/>
          <w:spacing w:val="-2"/>
          <w:sz w:val="24"/>
          <w:szCs w:val="24"/>
        </w:rPr>
        <w:t>值</w:t>
      </w:r>
      <w:r>
        <w:rPr>
          <w:rFonts w:hint="eastAsia" w:ascii="宋体" w:hAnsi="宋体" w:eastAsia="宋体" w:cs="宋体"/>
          <w:spacing w:val="-2"/>
          <w:sz w:val="24"/>
          <w:szCs w:val="24"/>
          <w:lang w:eastAsia="zh-CN"/>
        </w:rPr>
        <w:t>。</w:t>
      </w:r>
      <w:r>
        <w:rPr>
          <w:rFonts w:ascii="宋体" w:hAnsi="宋体" w:eastAsia="宋体" w:cs="宋体"/>
          <w:spacing w:val="-3"/>
          <w:sz w:val="24"/>
          <w:szCs w:val="24"/>
        </w:rPr>
        <w:t>项目化验室废气经通风橱负压收集后经</w:t>
      </w:r>
      <w:r>
        <w:rPr>
          <w:rFonts w:ascii="宋体" w:hAnsi="宋体" w:eastAsia="宋体" w:cs="宋体"/>
          <w:spacing w:val="-25"/>
          <w:sz w:val="24"/>
          <w:szCs w:val="24"/>
        </w:rPr>
        <w:t xml:space="preserve"> </w:t>
      </w:r>
      <w:r>
        <w:rPr>
          <w:rFonts w:ascii="Times New Roman" w:hAnsi="Times New Roman" w:eastAsia="Times New Roman" w:cs="Times New Roman"/>
          <w:spacing w:val="-3"/>
          <w:sz w:val="24"/>
          <w:szCs w:val="24"/>
        </w:rPr>
        <w:t>1</w:t>
      </w:r>
      <w:r>
        <w:rPr>
          <w:rFonts w:ascii="宋体" w:hAnsi="宋体" w:eastAsia="宋体" w:cs="宋体"/>
          <w:spacing w:val="-3"/>
          <w:sz w:val="24"/>
          <w:szCs w:val="24"/>
        </w:rPr>
        <w:t>套碱喷淋装置处理后经</w:t>
      </w:r>
      <w:r>
        <w:rPr>
          <w:rFonts w:ascii="Times New Roman" w:hAnsi="Times New Roman" w:eastAsia="Times New Roman" w:cs="Times New Roman"/>
          <w:spacing w:val="-3"/>
          <w:sz w:val="24"/>
          <w:szCs w:val="24"/>
        </w:rPr>
        <w:t>1</w:t>
      </w:r>
      <w:r>
        <w:rPr>
          <w:rFonts w:ascii="宋体" w:hAnsi="宋体" w:eastAsia="宋体" w:cs="宋体"/>
          <w:spacing w:val="-3"/>
          <w:sz w:val="24"/>
          <w:szCs w:val="24"/>
        </w:rPr>
        <w:t>根</w:t>
      </w:r>
      <w:r>
        <w:rPr>
          <w:rFonts w:ascii="Times New Roman" w:hAnsi="Times New Roman" w:eastAsia="Times New Roman" w:cs="Times New Roman"/>
          <w:spacing w:val="-3"/>
          <w:sz w:val="24"/>
          <w:szCs w:val="24"/>
        </w:rPr>
        <w:t>18m</w:t>
      </w:r>
      <w:r>
        <w:rPr>
          <w:rFonts w:ascii="宋体" w:hAnsi="宋体" w:eastAsia="宋体" w:cs="宋体"/>
          <w:spacing w:val="-3"/>
          <w:sz w:val="24"/>
          <w:szCs w:val="24"/>
        </w:rPr>
        <w:t>高排气</w:t>
      </w:r>
      <w:r>
        <w:rPr>
          <w:rFonts w:ascii="宋体" w:hAnsi="宋体" w:eastAsia="宋体" w:cs="宋体"/>
          <w:sz w:val="24"/>
          <w:szCs w:val="24"/>
        </w:rPr>
        <w:t>筒（</w:t>
      </w:r>
      <w:r>
        <w:rPr>
          <w:rFonts w:ascii="Times New Roman" w:hAnsi="Times New Roman" w:eastAsia="Times New Roman" w:cs="Times New Roman"/>
          <w:sz w:val="24"/>
          <w:szCs w:val="24"/>
        </w:rPr>
        <w:t>DA00</w:t>
      </w:r>
      <w:r>
        <w:rPr>
          <w:rFonts w:hint="eastAsia" w:ascii="Times New Roman" w:hAnsi="Times New Roman" w:eastAsia="宋体" w:cs="Times New Roman"/>
          <w:sz w:val="24"/>
          <w:szCs w:val="24"/>
          <w:lang w:val="en-US" w:eastAsia="zh-CN"/>
        </w:rPr>
        <w:t>5</w:t>
      </w:r>
      <w:r>
        <w:rPr>
          <w:rFonts w:ascii="宋体" w:hAnsi="宋体" w:eastAsia="宋体" w:cs="宋体"/>
          <w:sz w:val="24"/>
          <w:szCs w:val="24"/>
        </w:rPr>
        <w:t>）排放，经计算，</w:t>
      </w:r>
      <w:r>
        <w:rPr>
          <w:rFonts w:ascii="Times New Roman" w:hAnsi="Times New Roman" w:eastAsia="Times New Roman" w:cs="Times New Roman"/>
          <w:sz w:val="24"/>
          <w:szCs w:val="24"/>
        </w:rPr>
        <w:t>DA003</w:t>
      </w:r>
      <w:r>
        <w:rPr>
          <w:rFonts w:ascii="宋体" w:hAnsi="宋体" w:eastAsia="宋体" w:cs="宋体"/>
          <w:sz w:val="24"/>
          <w:szCs w:val="24"/>
        </w:rPr>
        <w:t>排气</w:t>
      </w:r>
      <w:r>
        <w:rPr>
          <w:rFonts w:ascii="宋体" w:hAnsi="宋体" w:eastAsia="宋体" w:cs="宋体"/>
          <w:spacing w:val="-1"/>
          <w:sz w:val="24"/>
          <w:szCs w:val="24"/>
        </w:rPr>
        <w:t>筒废气氯化氢及硫酸雾能够满足《大气污染</w:t>
      </w:r>
      <w:r>
        <w:rPr>
          <w:rFonts w:ascii="宋体" w:hAnsi="宋体" w:eastAsia="宋体" w:cs="宋体"/>
          <w:spacing w:val="-6"/>
          <w:sz w:val="24"/>
          <w:szCs w:val="24"/>
        </w:rPr>
        <w:t>物综合排放标准》（</w:t>
      </w:r>
      <w:r>
        <w:rPr>
          <w:rFonts w:ascii="Times New Roman" w:hAnsi="Times New Roman" w:eastAsia="Times New Roman" w:cs="Times New Roman"/>
          <w:spacing w:val="-6"/>
          <w:sz w:val="24"/>
          <w:szCs w:val="24"/>
        </w:rPr>
        <w:t>GB16297-1996</w:t>
      </w:r>
      <w:r>
        <w:rPr>
          <w:rFonts w:ascii="宋体" w:hAnsi="宋体" w:eastAsia="宋体" w:cs="宋体"/>
          <w:spacing w:val="-6"/>
          <w:sz w:val="24"/>
          <w:szCs w:val="24"/>
        </w:rPr>
        <w:t>）表</w:t>
      </w:r>
      <w:r>
        <w:rPr>
          <w:rFonts w:ascii="宋体" w:hAnsi="宋体" w:eastAsia="宋体" w:cs="宋体"/>
          <w:spacing w:val="-27"/>
          <w:sz w:val="24"/>
          <w:szCs w:val="24"/>
        </w:rPr>
        <w:t xml:space="preserve"> </w:t>
      </w:r>
      <w:r>
        <w:rPr>
          <w:rFonts w:ascii="Times New Roman" w:hAnsi="Times New Roman" w:eastAsia="Times New Roman" w:cs="Times New Roman"/>
          <w:spacing w:val="-6"/>
          <w:sz w:val="24"/>
          <w:szCs w:val="24"/>
        </w:rPr>
        <w:t>2</w:t>
      </w:r>
      <w:r>
        <w:rPr>
          <w:rFonts w:ascii="宋体" w:hAnsi="宋体" w:eastAsia="宋体" w:cs="宋体"/>
          <w:spacing w:val="-6"/>
          <w:sz w:val="24"/>
          <w:szCs w:val="24"/>
        </w:rPr>
        <w:t>排放浓度限值。</w:t>
      </w:r>
    </w:p>
    <w:p w14:paraId="24E534C1">
      <w:pPr>
        <w:spacing w:line="360" w:lineRule="auto"/>
        <w:ind w:firstLine="468" w:firstLineChars="200"/>
        <w:rPr>
          <w:rFonts w:hint="eastAsia" w:ascii="宋体" w:hAnsi="宋体" w:eastAsia="宋体" w:cs="宋体"/>
          <w:spacing w:val="-6"/>
          <w:sz w:val="24"/>
          <w:szCs w:val="24"/>
          <w:lang w:eastAsia="zh-CN"/>
        </w:rPr>
      </w:pPr>
      <w:r>
        <w:rPr>
          <w:rFonts w:hint="eastAsia" w:ascii="宋体" w:hAnsi="宋体" w:eastAsia="宋体" w:cs="宋体"/>
          <w:spacing w:val="-3"/>
          <w:sz w:val="24"/>
          <w:szCs w:val="24"/>
          <w:lang w:val="en-US" w:eastAsia="zh-CN"/>
        </w:rPr>
        <w:t>项目破碎筛分设备均密闭，在落料包装工序的粉尘及集气系统收集处理后有组织排放，未被有效收集的无组织排放；</w:t>
      </w:r>
      <w:r>
        <w:rPr>
          <w:rFonts w:ascii="宋体" w:hAnsi="宋体" w:eastAsia="宋体" w:cs="宋体"/>
          <w:spacing w:val="-3"/>
          <w:sz w:val="24"/>
          <w:szCs w:val="24"/>
        </w:rPr>
        <w:t>项目化验室检测使用硫酸、盐酸，检测过程中会产生检测废气，污染物主要为硫酸雾、氯化氢，项目化验均在通风橱内进行，废气经通风橱收集后</w:t>
      </w:r>
      <w:r>
        <w:rPr>
          <w:rFonts w:hint="eastAsia" w:ascii="宋体" w:hAnsi="宋体" w:eastAsia="宋体" w:cs="宋体"/>
          <w:spacing w:val="-3"/>
          <w:sz w:val="24"/>
          <w:szCs w:val="24"/>
          <w:lang w:val="en-US" w:eastAsia="zh-CN"/>
        </w:rPr>
        <w:t>有组织排放</w:t>
      </w:r>
      <w:r>
        <w:rPr>
          <w:rFonts w:ascii="宋体" w:hAnsi="宋体" w:eastAsia="宋体" w:cs="宋体"/>
          <w:spacing w:val="-3"/>
          <w:sz w:val="24"/>
          <w:szCs w:val="24"/>
        </w:rPr>
        <w:t>，通风橱未收集废气无组织排放。</w:t>
      </w:r>
      <w:r>
        <w:rPr>
          <w:rFonts w:hint="default" w:ascii="Times New Roman" w:hAnsi="Times New Roman" w:eastAsia="宋体" w:cs="Times New Roman"/>
          <w:spacing w:val="-3"/>
          <w:sz w:val="24"/>
          <w:szCs w:val="24"/>
          <w:lang w:val="en-US" w:eastAsia="zh-CN"/>
        </w:rPr>
        <w:t>根据</w:t>
      </w:r>
      <w:r>
        <w:rPr>
          <w:rFonts w:hint="eastAsia" w:ascii="Times New Roman" w:hAnsi="Times New Roman" w:eastAsia="宋体" w:cs="Times New Roman"/>
          <w:spacing w:val="-3"/>
          <w:sz w:val="24"/>
          <w:szCs w:val="24"/>
          <w:lang w:val="en-US" w:eastAsia="zh-CN"/>
        </w:rPr>
        <w:t>分析</w:t>
      </w:r>
      <w:r>
        <w:rPr>
          <w:rFonts w:hint="default" w:ascii="Times New Roman" w:hAnsi="Times New Roman" w:eastAsia="宋体" w:cs="Times New Roman"/>
          <w:spacing w:val="-3"/>
          <w:sz w:val="24"/>
          <w:szCs w:val="24"/>
          <w:lang w:val="en-US" w:eastAsia="zh-CN"/>
        </w:rPr>
        <w:t>可知，项目颗粒物厂界浓度满足《大气污染物综合排放标准》（GB16297-1996）表 2 厂界最高浓度标准限值；化验室未收集废气氯化氢及硫酸雾能够满足《大气污染物综合排放标准》（GB16297-1996）表 2无组织排放浓度限值。</w:t>
      </w:r>
    </w:p>
    <w:p w14:paraId="18A26017">
      <w:pPr>
        <w:spacing w:line="360" w:lineRule="auto"/>
        <w:ind w:firstLine="480" w:firstLineChars="200"/>
        <w:rPr>
          <w:rFonts w:ascii="Times New Roman" w:cs="Times New Roman"/>
          <w:sz w:val="24"/>
          <w:szCs w:val="24"/>
        </w:rPr>
      </w:pPr>
      <w:r>
        <w:rPr>
          <w:rFonts w:ascii="Times New Roman" w:hAnsi="Times New Roman" w:cs="Times New Roman"/>
          <w:sz w:val="24"/>
          <w:szCs w:val="24"/>
        </w:rPr>
        <w:t>2</w:t>
      </w:r>
      <w:r>
        <w:rPr>
          <w:rFonts w:ascii="Times New Roman" w:cs="Times New Roman"/>
          <w:sz w:val="24"/>
          <w:szCs w:val="24"/>
        </w:rPr>
        <w:t>、废水</w:t>
      </w:r>
    </w:p>
    <w:p w14:paraId="5C33F471">
      <w:pPr>
        <w:spacing w:line="360" w:lineRule="auto"/>
        <w:ind w:firstLine="488" w:firstLineChars="200"/>
        <w:rPr>
          <w:rFonts w:hint="eastAsia" w:ascii="宋体" w:hAnsi="宋体" w:eastAsia="宋体" w:cs="宋体"/>
          <w:spacing w:val="-1"/>
          <w:sz w:val="24"/>
          <w:szCs w:val="24"/>
          <w:lang w:val="en-US" w:eastAsia="zh-CN"/>
        </w:rPr>
      </w:pPr>
      <w:r>
        <w:rPr>
          <w:rFonts w:ascii="宋体" w:hAnsi="宋体" w:eastAsia="宋体" w:cs="宋体"/>
          <w:spacing w:val="2"/>
          <w:sz w:val="24"/>
          <w:szCs w:val="24"/>
        </w:rPr>
        <w:t>拟建项目员工生活污水</w:t>
      </w:r>
      <w:r>
        <w:rPr>
          <w:rFonts w:hint="eastAsia" w:ascii="宋体" w:hAnsi="宋体" w:eastAsia="宋体" w:cs="宋体"/>
          <w:spacing w:val="2"/>
          <w:sz w:val="24"/>
          <w:szCs w:val="24"/>
          <w:lang w:val="en-US" w:eastAsia="zh-CN"/>
        </w:rPr>
        <w:t>收集进入厂区现有生活污水处理站处理后厂区回用</w:t>
      </w:r>
      <w:r>
        <w:rPr>
          <w:rFonts w:ascii="宋体" w:hAnsi="宋体" w:eastAsia="宋体" w:cs="宋体"/>
          <w:spacing w:val="2"/>
          <w:sz w:val="24"/>
          <w:szCs w:val="24"/>
        </w:rPr>
        <w:t>；焙烧窑冷却段冷却循环系统冷却工序废水经</w:t>
      </w:r>
      <w:r>
        <w:rPr>
          <w:rFonts w:ascii="宋体" w:hAnsi="宋体" w:eastAsia="宋体" w:cs="宋体"/>
          <w:spacing w:val="1"/>
          <w:sz w:val="24"/>
          <w:szCs w:val="24"/>
        </w:rPr>
        <w:t>循环水池处理</w:t>
      </w:r>
      <w:r>
        <w:rPr>
          <w:rFonts w:ascii="宋体" w:hAnsi="宋体" w:eastAsia="宋体" w:cs="宋体"/>
          <w:spacing w:val="2"/>
          <w:sz w:val="24"/>
          <w:szCs w:val="24"/>
        </w:rPr>
        <w:t>后循环使用，定期外排</w:t>
      </w:r>
      <w:r>
        <w:rPr>
          <w:rFonts w:hint="eastAsia" w:ascii="宋体" w:hAnsi="宋体" w:eastAsia="宋体" w:cs="宋体"/>
          <w:spacing w:val="2"/>
          <w:sz w:val="24"/>
          <w:szCs w:val="24"/>
          <w:lang w:val="en-US" w:eastAsia="zh-CN"/>
        </w:rPr>
        <w:t>废水厂区现有冶金生产系统回用</w:t>
      </w:r>
      <w:r>
        <w:rPr>
          <w:rFonts w:ascii="宋体" w:hAnsi="宋体" w:eastAsia="宋体" w:cs="宋体"/>
          <w:spacing w:val="1"/>
          <w:sz w:val="24"/>
          <w:szCs w:val="24"/>
        </w:rPr>
        <w:t>；</w:t>
      </w:r>
      <w:r>
        <w:rPr>
          <w:rFonts w:ascii="宋体" w:hAnsi="宋体" w:eastAsia="宋体" w:cs="宋体"/>
          <w:spacing w:val="2"/>
          <w:sz w:val="24"/>
          <w:szCs w:val="24"/>
        </w:rPr>
        <w:t>项目实</w:t>
      </w:r>
      <w:r>
        <w:rPr>
          <w:rFonts w:ascii="宋体" w:hAnsi="宋体" w:eastAsia="宋体" w:cs="宋体"/>
          <w:spacing w:val="1"/>
          <w:sz w:val="24"/>
          <w:szCs w:val="24"/>
        </w:rPr>
        <w:t>验废水及实验室器</w:t>
      </w:r>
      <w:r>
        <w:rPr>
          <w:rFonts w:ascii="宋体" w:hAnsi="宋体" w:eastAsia="宋体" w:cs="宋体"/>
          <w:spacing w:val="2"/>
          <w:sz w:val="24"/>
          <w:szCs w:val="24"/>
        </w:rPr>
        <w:t>具清洗废水作为危险废物处置；废气洗涤水（酸雾吸收塔废水）经</w:t>
      </w:r>
      <w:r>
        <w:rPr>
          <w:rFonts w:ascii="宋体" w:hAnsi="宋体" w:eastAsia="宋体" w:cs="宋体"/>
          <w:spacing w:val="1"/>
          <w:sz w:val="24"/>
          <w:szCs w:val="24"/>
        </w:rPr>
        <w:t>一体化污水处理</w:t>
      </w:r>
      <w:r>
        <w:rPr>
          <w:rFonts w:hint="eastAsia" w:ascii="宋体" w:hAnsi="宋体" w:eastAsia="宋体" w:cs="宋体"/>
          <w:spacing w:val="1"/>
          <w:sz w:val="24"/>
          <w:szCs w:val="24"/>
          <w:lang w:val="en-US" w:eastAsia="zh-CN"/>
        </w:rPr>
        <w:t>措施</w:t>
      </w:r>
      <w:r>
        <w:rPr>
          <w:rFonts w:ascii="宋体" w:hAnsi="宋体" w:eastAsia="宋体" w:cs="宋体"/>
          <w:spacing w:val="-4"/>
          <w:sz w:val="24"/>
          <w:szCs w:val="24"/>
        </w:rPr>
        <w:t>处理后回用于废气洗涤工序；</w:t>
      </w:r>
      <w:r>
        <w:rPr>
          <w:rFonts w:hint="eastAsia" w:ascii="宋体" w:hAnsi="宋体" w:eastAsia="宋体" w:cs="宋体"/>
          <w:spacing w:val="1"/>
          <w:sz w:val="24"/>
          <w:szCs w:val="24"/>
          <w:lang w:val="en-US" w:eastAsia="zh-CN"/>
        </w:rPr>
        <w:t>除雾器</w:t>
      </w:r>
      <w:r>
        <w:rPr>
          <w:rFonts w:ascii="宋体" w:hAnsi="宋体" w:eastAsia="宋体" w:cs="宋体"/>
          <w:spacing w:val="2"/>
          <w:sz w:val="24"/>
          <w:szCs w:val="24"/>
        </w:rPr>
        <w:t>工序</w:t>
      </w:r>
      <w:r>
        <w:rPr>
          <w:rFonts w:hint="eastAsia" w:ascii="宋体" w:hAnsi="宋体" w:eastAsia="宋体" w:cs="宋体"/>
          <w:spacing w:val="2"/>
          <w:sz w:val="24"/>
          <w:szCs w:val="24"/>
          <w:lang w:val="en-US" w:eastAsia="zh-CN"/>
        </w:rPr>
        <w:t>吸收</w:t>
      </w:r>
      <w:r>
        <w:rPr>
          <w:rFonts w:ascii="宋体" w:hAnsi="宋体" w:eastAsia="宋体" w:cs="宋体"/>
          <w:spacing w:val="2"/>
          <w:sz w:val="24"/>
          <w:szCs w:val="24"/>
        </w:rPr>
        <w:t>水</w:t>
      </w:r>
      <w:r>
        <w:rPr>
          <w:rFonts w:hint="eastAsia" w:ascii="宋体" w:hAnsi="宋体" w:eastAsia="宋体" w:cs="宋体"/>
          <w:spacing w:val="2"/>
          <w:sz w:val="24"/>
          <w:szCs w:val="24"/>
          <w:lang w:val="en-US" w:eastAsia="zh-CN"/>
        </w:rPr>
        <w:t>收集至</w:t>
      </w:r>
      <w:r>
        <w:rPr>
          <w:rFonts w:ascii="宋体" w:hAnsi="宋体" w:eastAsia="宋体" w:cs="宋体"/>
          <w:spacing w:val="2"/>
          <w:sz w:val="24"/>
          <w:szCs w:val="24"/>
        </w:rPr>
        <w:t>急冷塔</w:t>
      </w:r>
      <w:r>
        <w:rPr>
          <w:rFonts w:hint="eastAsia" w:ascii="宋体" w:hAnsi="宋体" w:eastAsia="宋体" w:cs="宋体"/>
          <w:spacing w:val="2"/>
          <w:sz w:val="24"/>
          <w:szCs w:val="24"/>
          <w:lang w:val="en-US" w:eastAsia="zh-CN"/>
        </w:rPr>
        <w:t>工序</w:t>
      </w:r>
      <w:r>
        <w:rPr>
          <w:rFonts w:ascii="宋体" w:hAnsi="宋体" w:eastAsia="宋体" w:cs="宋体"/>
          <w:spacing w:val="2"/>
          <w:sz w:val="24"/>
          <w:szCs w:val="24"/>
        </w:rPr>
        <w:t>冷却</w:t>
      </w:r>
      <w:r>
        <w:rPr>
          <w:rFonts w:hint="eastAsia" w:ascii="宋体" w:hAnsi="宋体" w:eastAsia="宋体" w:cs="宋体"/>
          <w:spacing w:val="2"/>
          <w:sz w:val="24"/>
          <w:szCs w:val="24"/>
          <w:lang w:val="en-US" w:eastAsia="zh-CN"/>
        </w:rPr>
        <w:t>用</w:t>
      </w:r>
      <w:r>
        <w:rPr>
          <w:rFonts w:ascii="宋体" w:hAnsi="宋体" w:eastAsia="宋体" w:cs="宋体"/>
          <w:spacing w:val="2"/>
          <w:sz w:val="24"/>
          <w:szCs w:val="24"/>
        </w:rPr>
        <w:t>水池</w:t>
      </w:r>
      <w:r>
        <w:rPr>
          <w:rFonts w:hint="eastAsia" w:ascii="宋体" w:hAnsi="宋体" w:eastAsia="宋体" w:cs="宋体"/>
          <w:spacing w:val="2"/>
          <w:sz w:val="24"/>
          <w:szCs w:val="24"/>
          <w:lang w:val="en-US" w:eastAsia="zh-CN"/>
        </w:rPr>
        <w:t>回用</w:t>
      </w:r>
      <w:r>
        <w:rPr>
          <w:rFonts w:ascii="宋体" w:hAnsi="宋体" w:eastAsia="宋体" w:cs="宋体"/>
          <w:spacing w:val="2"/>
          <w:sz w:val="24"/>
          <w:szCs w:val="24"/>
        </w:rPr>
        <w:t>不外排</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拟建项目废水不外排。</w:t>
      </w:r>
    </w:p>
    <w:p w14:paraId="22DF9B9F">
      <w:pPr>
        <w:pStyle w:val="23"/>
        <w:keepNext w:val="0"/>
        <w:keepLines w:val="0"/>
        <w:pageBreakBefore w:val="0"/>
        <w:widowControl w:val="0"/>
        <w:kinsoku/>
        <w:wordWrap/>
        <w:overflowPunct/>
        <w:topLinePunct w:val="0"/>
        <w:autoSpaceDE/>
        <w:autoSpaceDN/>
        <w:bidi w:val="0"/>
        <w:adjustRightInd/>
        <w:snapToGrid/>
        <w:ind w:firstLine="480"/>
        <w:textAlignment w:val="auto"/>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噪声</w:t>
      </w:r>
    </w:p>
    <w:p w14:paraId="73F7F2D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textAlignment w:val="auto"/>
        <w:rPr>
          <w:rFonts w:hint="default" w:ascii="Times New Roman" w:hAnsi="Times New Roman" w:eastAsia="宋体" w:cs="Times New Roman"/>
          <w:spacing w:val="-5"/>
          <w:sz w:val="24"/>
          <w:szCs w:val="24"/>
        </w:rPr>
      </w:pPr>
      <w:r>
        <w:rPr>
          <w:rFonts w:hint="default" w:ascii="Times New Roman" w:hAnsi="Times New Roman" w:eastAsia="宋体" w:cs="Times New Roman"/>
          <w:spacing w:val="-5"/>
          <w:sz w:val="24"/>
          <w:szCs w:val="24"/>
        </w:rPr>
        <w:t>拟建项目噪声源主要来自生产设备及公用工程设备，采用隔声降噪措施主要有： 减振、安装消声器、建筑隔声、采用低噪设备等，厂界噪声贡献值能够满足《工业企业厂界环境噪声排放标准》（GB12348-2008）2类标准要求。</w:t>
      </w:r>
    </w:p>
    <w:p w14:paraId="5335B431">
      <w:pPr>
        <w:pStyle w:val="23"/>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固体废物</w:t>
      </w:r>
    </w:p>
    <w:p w14:paraId="550C052A">
      <w:pPr>
        <w:pStyle w:val="23"/>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pacing w:val="1"/>
          <w:sz w:val="24"/>
          <w:szCs w:val="24"/>
        </w:rPr>
      </w:pPr>
      <w:r>
        <w:rPr>
          <w:rFonts w:ascii="宋体" w:hAnsi="宋体" w:eastAsia="宋体" w:cs="宋体"/>
          <w:spacing w:val="-1"/>
          <w:sz w:val="24"/>
          <w:szCs w:val="24"/>
        </w:rPr>
        <w:t>拟建项目产生</w:t>
      </w:r>
      <w:r>
        <w:rPr>
          <w:rFonts w:hint="default" w:ascii="Times New Roman" w:hAnsi="Times New Roman" w:eastAsia="宋体" w:cs="Times New Roman"/>
          <w:spacing w:val="1"/>
          <w:sz w:val="24"/>
          <w:szCs w:val="24"/>
        </w:rPr>
        <w:t>一般工业固体废物主要</w:t>
      </w:r>
      <w:r>
        <w:rPr>
          <w:rFonts w:hint="eastAsia" w:ascii="Times New Roman" w:hAnsi="Times New Roman" w:eastAsia="宋体" w:cs="Times New Roman"/>
          <w:spacing w:val="1"/>
          <w:sz w:val="24"/>
          <w:szCs w:val="24"/>
          <w:lang w:val="en-US" w:eastAsia="zh-CN"/>
        </w:rPr>
        <w:t>为</w:t>
      </w:r>
      <w:r>
        <w:rPr>
          <w:rFonts w:hint="default" w:ascii="Times New Roman" w:hAnsi="Times New Roman" w:eastAsia="宋体" w:cs="Times New Roman"/>
          <w:spacing w:val="1"/>
          <w:sz w:val="24"/>
          <w:szCs w:val="24"/>
          <w:lang w:val="en-US" w:eastAsia="zh-CN"/>
        </w:rPr>
        <w:t>制氮</w:t>
      </w:r>
      <w:r>
        <w:rPr>
          <w:rFonts w:hint="default" w:ascii="Times New Roman" w:hAnsi="Times New Roman" w:eastAsia="宋体" w:cs="Times New Roman"/>
          <w:spacing w:val="-11"/>
          <w:sz w:val="24"/>
          <w:szCs w:val="24"/>
        </w:rPr>
        <w:t>废分</w:t>
      </w:r>
      <w:r>
        <w:rPr>
          <w:rFonts w:hint="default" w:ascii="Times New Roman" w:hAnsi="Times New Roman" w:eastAsia="宋体" w:cs="Times New Roman"/>
          <w:spacing w:val="-12"/>
          <w:sz w:val="24"/>
          <w:szCs w:val="24"/>
        </w:rPr>
        <w:t>子筛</w:t>
      </w:r>
      <w:r>
        <w:rPr>
          <w:rFonts w:hint="default" w:ascii="Times New Roman" w:hAnsi="Times New Roman" w:eastAsia="宋体" w:cs="Times New Roman"/>
          <w:spacing w:val="-12"/>
          <w:sz w:val="24"/>
          <w:szCs w:val="24"/>
          <w:lang w:eastAsia="zh-CN"/>
        </w:rPr>
        <w:t>，</w:t>
      </w:r>
      <w:r>
        <w:rPr>
          <w:rFonts w:hint="default" w:ascii="Times New Roman" w:hAnsi="Times New Roman" w:eastAsia="宋体" w:cs="Times New Roman"/>
          <w:spacing w:val="-5"/>
          <w:sz w:val="24"/>
          <w:szCs w:val="24"/>
        </w:rPr>
        <w:t>收集后暂存于一般固废暂存</w:t>
      </w:r>
      <w:r>
        <w:rPr>
          <w:rFonts w:hint="default" w:ascii="Times New Roman" w:hAnsi="Times New Roman" w:eastAsia="宋体" w:cs="Times New Roman"/>
          <w:spacing w:val="2"/>
          <w:sz w:val="24"/>
          <w:szCs w:val="24"/>
        </w:rPr>
        <w:t>间后</w:t>
      </w:r>
      <w:r>
        <w:rPr>
          <w:rFonts w:hint="default" w:ascii="Times New Roman" w:hAnsi="Times New Roman" w:eastAsia="宋体" w:cs="Times New Roman"/>
          <w:spacing w:val="2"/>
          <w:sz w:val="24"/>
          <w:szCs w:val="24"/>
          <w:lang w:val="en-US" w:eastAsia="zh-CN"/>
        </w:rPr>
        <w:t>厂家回收</w:t>
      </w:r>
      <w:r>
        <w:rPr>
          <w:rFonts w:hint="default" w:ascii="Times New Roman" w:hAnsi="Times New Roman" w:eastAsia="宋体" w:cs="Times New Roman"/>
          <w:spacing w:val="2"/>
          <w:sz w:val="24"/>
          <w:szCs w:val="24"/>
        </w:rPr>
        <w:t>处置</w:t>
      </w:r>
      <w:r>
        <w:rPr>
          <w:rFonts w:hint="default" w:ascii="Times New Roman" w:hAnsi="Times New Roman" w:eastAsia="宋体" w:cs="Times New Roman"/>
          <w:spacing w:val="-4"/>
          <w:sz w:val="24"/>
          <w:szCs w:val="24"/>
        </w:rPr>
        <w:t>。</w:t>
      </w:r>
      <w:r>
        <w:rPr>
          <w:rFonts w:hint="default" w:ascii="Times New Roman" w:hAnsi="Times New Roman" w:eastAsia="宋体" w:cs="Times New Roman"/>
          <w:spacing w:val="1"/>
          <w:sz w:val="24"/>
          <w:szCs w:val="24"/>
        </w:rPr>
        <w:t>项目危险废物主要包括废布袋、废滤布、废活性炭、废催化剂、实验室废液、</w:t>
      </w:r>
      <w:r>
        <w:rPr>
          <w:rFonts w:hint="default" w:ascii="Times New Roman" w:hAnsi="Times New Roman" w:eastAsia="宋体" w:cs="Times New Roman"/>
          <w:spacing w:val="1"/>
          <w:sz w:val="24"/>
          <w:szCs w:val="24"/>
          <w:lang w:val="en-US" w:eastAsia="zh-CN"/>
        </w:rPr>
        <w:t>废水</w:t>
      </w:r>
      <w:r>
        <w:rPr>
          <w:rFonts w:hint="default" w:ascii="Times New Roman" w:hAnsi="Times New Roman" w:eastAsia="宋体" w:cs="Times New Roman"/>
          <w:spacing w:val="1"/>
          <w:sz w:val="24"/>
          <w:szCs w:val="24"/>
        </w:rPr>
        <w:t>处理污泥及废矿物油，项目危险废物厂区内危险废物在厂区危废暂存间暂存后均委托有资质单位进行处置。</w:t>
      </w:r>
    </w:p>
    <w:p w14:paraId="69129D9C">
      <w:pPr>
        <w:pStyle w:val="23"/>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pacing w:val="-1"/>
          <w:sz w:val="24"/>
          <w:szCs w:val="24"/>
        </w:rPr>
      </w:pPr>
      <w:r>
        <w:rPr>
          <w:rFonts w:hint="eastAsia" w:ascii="Times New Roman" w:hAnsi="Times New Roman" w:eastAsia="宋体" w:cs="Times New Roman"/>
          <w:spacing w:val="-1"/>
          <w:sz w:val="24"/>
          <w:szCs w:val="24"/>
          <w:lang w:val="en-US" w:eastAsia="zh-CN"/>
        </w:rPr>
        <w:t>5、</w:t>
      </w:r>
      <w:r>
        <w:rPr>
          <w:rFonts w:hint="default" w:ascii="Times New Roman" w:hAnsi="Times New Roman" w:eastAsia="宋体" w:cs="Times New Roman"/>
          <w:spacing w:val="-1"/>
          <w:sz w:val="24"/>
          <w:szCs w:val="24"/>
        </w:rPr>
        <w:t>生态环境影响</w:t>
      </w:r>
    </w:p>
    <w:p w14:paraId="4FA298B9">
      <w:pPr>
        <w:pStyle w:val="23"/>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项目为</w:t>
      </w:r>
      <w:r>
        <w:rPr>
          <w:rFonts w:hint="default" w:ascii="Times New Roman" w:hAnsi="Times New Roman" w:eastAsia="宋体" w:cs="Times New Roman"/>
          <w:spacing w:val="-1"/>
          <w:sz w:val="24"/>
          <w:szCs w:val="24"/>
          <w:lang w:val="en-US" w:eastAsia="zh-CN"/>
        </w:rPr>
        <w:t>改扩建</w:t>
      </w:r>
      <w:r>
        <w:rPr>
          <w:rFonts w:hint="default" w:ascii="Times New Roman" w:hAnsi="Times New Roman" w:eastAsia="宋体" w:cs="Times New Roman"/>
          <w:spacing w:val="-1"/>
          <w:sz w:val="24"/>
          <w:szCs w:val="24"/>
        </w:rPr>
        <w:t>项目，位于招远市黄金资源综合利用工业园区</w:t>
      </w:r>
      <w:r>
        <w:rPr>
          <w:rFonts w:hint="default" w:ascii="Times New Roman" w:hAnsi="Times New Roman" w:eastAsia="宋体" w:cs="Times New Roman"/>
          <w:spacing w:val="-1"/>
          <w:sz w:val="24"/>
          <w:szCs w:val="24"/>
          <w:lang w:val="en-US" w:eastAsia="zh-CN"/>
        </w:rPr>
        <w:t>公司现有厂区</w:t>
      </w:r>
      <w:r>
        <w:rPr>
          <w:rFonts w:hint="default" w:ascii="Times New Roman" w:hAnsi="Times New Roman" w:eastAsia="宋体" w:cs="Times New Roman"/>
          <w:spacing w:val="-1"/>
          <w:sz w:val="24"/>
          <w:szCs w:val="24"/>
        </w:rPr>
        <w:t>内，不涉及生态敏感区，</w:t>
      </w:r>
      <w:r>
        <w:rPr>
          <w:rFonts w:hint="eastAsia" w:ascii="Times New Roman" w:hAnsi="Times New Roman" w:eastAsia="宋体" w:cs="Times New Roman"/>
          <w:spacing w:val="-1"/>
          <w:sz w:val="24"/>
          <w:szCs w:val="24"/>
          <w:lang w:val="en-US" w:eastAsia="zh-CN"/>
        </w:rPr>
        <w:t>对周围生态环境影响较小</w:t>
      </w:r>
      <w:r>
        <w:rPr>
          <w:rFonts w:hint="default" w:ascii="Times New Roman" w:hAnsi="Times New Roman" w:eastAsia="宋体" w:cs="Times New Roman"/>
          <w:spacing w:val="-1"/>
          <w:sz w:val="24"/>
          <w:szCs w:val="24"/>
        </w:rPr>
        <w:t>。</w:t>
      </w:r>
    </w:p>
    <w:p w14:paraId="69A78C77">
      <w:pPr>
        <w:pStyle w:val="23"/>
        <w:keepNext w:val="0"/>
        <w:keepLines w:val="0"/>
        <w:pageBreakBefore w:val="0"/>
        <w:widowControl w:val="0"/>
        <w:kinsoku/>
        <w:wordWrap/>
        <w:overflowPunct/>
        <w:topLinePunct w:val="0"/>
        <w:autoSpaceDE/>
        <w:autoSpaceDN/>
        <w:bidi w:val="0"/>
        <w:adjustRightInd/>
        <w:snapToGrid/>
        <w:textAlignment w:val="auto"/>
        <w:rPr>
          <w:rFonts w:ascii="Times New Roman" w:hAnsi="Times New Roman"/>
          <w:sz w:val="24"/>
          <w:szCs w:val="24"/>
        </w:rPr>
      </w:pPr>
      <w:r>
        <w:rPr>
          <w:rFonts w:hint="eastAsia" w:ascii="Times New Roman" w:hAnsi="Times New Roman" w:eastAsia="宋体" w:cs="Times New Roman"/>
          <w:spacing w:val="-1"/>
          <w:sz w:val="24"/>
          <w:szCs w:val="24"/>
          <w:lang w:val="en-US" w:eastAsia="zh-CN"/>
        </w:rPr>
        <w:t>6、项目运行过程中的环境风险，企业拟采取严格的风险防范措施，在建设单位严格落实各项风险防范措施和应急预案的前提下，工程环境风险可防可控。</w:t>
      </w:r>
    </w:p>
    <w:p w14:paraId="12265A21">
      <w:pPr>
        <w:spacing w:line="360" w:lineRule="auto"/>
        <w:ind w:firstLine="482" w:firstLineChars="200"/>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rPr>
        <w:t>三、环境影响报告书征求意见稿全文的网络链接及查阅纸质报告书的方式和途径</w:t>
      </w:r>
    </w:p>
    <w:p w14:paraId="4E85F28C">
      <w:pPr>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1、环境影响报告书征求意见稿全文网络链接：</w:t>
      </w:r>
    </w:p>
    <w:p w14:paraId="723FBBFE">
      <w:pPr>
        <w:spacing w:line="360" w:lineRule="auto"/>
        <w:ind w:firstLine="480" w:firstLineChars="200"/>
        <w:outlineLvl w:val="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链接：https://pan.baidu.com/s/1FiQmU9STRrQINCP4Co2x-Q </w:t>
      </w:r>
    </w:p>
    <w:p w14:paraId="758D0BEF">
      <w:pPr>
        <w:spacing w:line="360" w:lineRule="auto"/>
        <w:ind w:firstLine="480" w:firstLineChars="200"/>
        <w:outlineLvl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提取码：w6yh </w:t>
      </w:r>
    </w:p>
    <w:p w14:paraId="15A7F7AA">
      <w:pPr>
        <w:spacing w:line="360" w:lineRule="auto"/>
        <w:ind w:firstLine="480" w:firstLineChars="200"/>
        <w:outlineLvl w:val="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 xml:space="preserve">2、纸质报告查阅方式和途径： </w:t>
      </w:r>
    </w:p>
    <w:p w14:paraId="4A884398">
      <w:pPr>
        <w:spacing w:line="360" w:lineRule="auto"/>
        <w:ind w:firstLine="480" w:firstLineChars="200"/>
        <w:outlineLvl w:val="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联系人：</w:t>
      </w:r>
      <w:r>
        <w:rPr>
          <w:rFonts w:hint="eastAsia" w:ascii="Times New Roman" w:hAnsi="Times New Roman" w:eastAsia="宋体" w:cs="Times New Roman"/>
          <w:color w:val="000000"/>
          <w:kern w:val="0"/>
          <w:sz w:val="24"/>
          <w:szCs w:val="24"/>
          <w:lang w:val="en-US" w:eastAsia="zh-CN"/>
        </w:rPr>
        <w:t>任经理</w:t>
      </w:r>
      <w:r>
        <w:rPr>
          <w:rFonts w:hint="eastAsia" w:ascii="Times New Roman" w:hAnsi="Times New Roman" w:eastAsia="宋体" w:cs="Times New Roman"/>
          <w:color w:val="000000"/>
          <w:kern w:val="0"/>
          <w:sz w:val="24"/>
          <w:szCs w:val="24"/>
        </w:rPr>
        <w:t xml:space="preserve">  联系方式：</w:t>
      </w:r>
      <w:r>
        <w:rPr>
          <w:rFonts w:hint="eastAsia" w:ascii="Times New Roman" w:hAnsi="Times New Roman" w:eastAsia="宋体" w:cs="Times New Roman"/>
          <w:color w:val="auto"/>
          <w:kern w:val="0"/>
          <w:sz w:val="24"/>
          <w:szCs w:val="24"/>
          <w:lang w:val="en-US" w:eastAsia="zh-CN"/>
        </w:rPr>
        <w:t xml:space="preserve">13688688373   </w:t>
      </w:r>
      <w:r>
        <w:rPr>
          <w:rFonts w:hint="eastAsia" w:ascii="Times New Roman" w:hAnsi="Times New Roman" w:eastAsia="宋体" w:cs="Times New Roman"/>
          <w:color w:val="000000"/>
          <w:kern w:val="0"/>
          <w:sz w:val="24"/>
          <w:szCs w:val="24"/>
        </w:rPr>
        <w:t>地点：公司会议室</w:t>
      </w:r>
    </w:p>
    <w:p w14:paraId="3F072296">
      <w:pPr>
        <w:spacing w:line="360" w:lineRule="auto"/>
        <w:ind w:firstLine="482" w:firstLineChars="200"/>
        <w:outlineLvl w:val="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rPr>
        <w:t>四</w:t>
      </w:r>
      <w:r>
        <w:rPr>
          <w:rFonts w:ascii="Times New Roman" w:hAnsi="Times New Roman" w:eastAsia="宋体" w:cs="Times New Roman"/>
          <w:b/>
          <w:bCs/>
          <w:color w:val="000000"/>
          <w:kern w:val="0"/>
          <w:sz w:val="24"/>
          <w:szCs w:val="24"/>
        </w:rPr>
        <w:t>、征求意见的</w:t>
      </w:r>
      <w:r>
        <w:rPr>
          <w:rFonts w:hint="eastAsia" w:ascii="Times New Roman" w:hAnsi="Times New Roman" w:eastAsia="宋体" w:cs="Times New Roman"/>
          <w:b/>
          <w:bCs/>
          <w:color w:val="000000"/>
          <w:kern w:val="0"/>
          <w:sz w:val="24"/>
          <w:szCs w:val="24"/>
        </w:rPr>
        <w:t>公众</w:t>
      </w:r>
      <w:r>
        <w:rPr>
          <w:rFonts w:ascii="Times New Roman" w:hAnsi="Times New Roman" w:eastAsia="宋体" w:cs="Times New Roman"/>
          <w:b/>
          <w:bCs/>
          <w:color w:val="000000"/>
          <w:kern w:val="0"/>
          <w:sz w:val="24"/>
          <w:szCs w:val="24"/>
        </w:rPr>
        <w:t>范围</w:t>
      </w:r>
    </w:p>
    <w:p w14:paraId="7209677E">
      <w:pPr>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征求意见的公众范围为本项目周边可能会受到项目建设或运行影响的居民、企事业单位及个人。</w:t>
      </w:r>
    </w:p>
    <w:p w14:paraId="05416D36">
      <w:pPr>
        <w:spacing w:line="360" w:lineRule="auto"/>
        <w:ind w:firstLine="482" w:firstLineChars="200"/>
        <w:outlineLvl w:val="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rPr>
        <w:t>五、公众意见表的网络链接</w:t>
      </w:r>
    </w:p>
    <w:p w14:paraId="43B15A1D">
      <w:pPr>
        <w:pStyle w:val="8"/>
        <w:spacing w:before="0" w:beforeAutospacing="0" w:after="0" w:afterAutospacing="0" w:line="360" w:lineRule="auto"/>
        <w:ind w:firstLine="480" w:firstLineChars="200"/>
        <w:rPr>
          <w:color w:val="000000"/>
        </w:rPr>
      </w:pPr>
      <w:r>
        <w:rPr>
          <w:rFonts w:hint="eastAsia"/>
          <w:color w:val="000000"/>
        </w:rPr>
        <w:t>若您对项目有任何意见和看法，可按照下方网络连接格式要求填写建设项目环境影响公众参与意见表，公众意见表下载</w:t>
      </w:r>
      <w:r>
        <w:rPr>
          <w:rFonts w:hint="eastAsia" w:ascii="Times New Roman" w:hAnsi="Times New Roman" w:cs="Times New Roman"/>
          <w:color w:val="000000"/>
        </w:rPr>
        <w:t>链接</w:t>
      </w:r>
      <w:r>
        <w:rPr>
          <w:rFonts w:hint="eastAsia"/>
          <w:color w:val="000000"/>
        </w:rPr>
        <w:t>。</w:t>
      </w:r>
    </w:p>
    <w:p w14:paraId="097091A1">
      <w:pPr>
        <w:pStyle w:val="8"/>
        <w:spacing w:before="0" w:beforeAutospacing="0" w:after="0" w:afterAutospacing="0" w:line="360" w:lineRule="auto"/>
        <w:ind w:firstLine="480" w:firstLineChars="200"/>
        <w:jc w:val="both"/>
        <w:rPr>
          <w:rFonts w:hint="eastAsia" w:ascii="Times New Roman" w:cs="Times New Roman"/>
        </w:rPr>
      </w:pPr>
      <w:r>
        <w:rPr>
          <w:rFonts w:hint="eastAsia" w:ascii="Times New Roman" w:cs="Times New Roman"/>
        </w:rPr>
        <w:t xml:space="preserve">链接：https://pan.baidu.com/s/1vpEJfVyHWBn9C_ohSMTN_Q </w:t>
      </w:r>
    </w:p>
    <w:p w14:paraId="2895B078">
      <w:pPr>
        <w:pStyle w:val="8"/>
        <w:spacing w:before="0" w:beforeAutospacing="0" w:after="0" w:afterAutospacing="0" w:line="360" w:lineRule="auto"/>
        <w:ind w:firstLine="480" w:firstLineChars="200"/>
        <w:jc w:val="both"/>
        <w:rPr>
          <w:rFonts w:hint="eastAsia" w:ascii="Times New Roman" w:cs="Times New Roman"/>
        </w:rPr>
      </w:pPr>
      <w:r>
        <w:rPr>
          <w:rFonts w:hint="eastAsia" w:ascii="Times New Roman" w:cs="Times New Roman"/>
        </w:rPr>
        <w:t>提取码：fpmk</w:t>
      </w:r>
    </w:p>
    <w:p w14:paraId="49F90999">
      <w:pPr>
        <w:pStyle w:val="8"/>
        <w:spacing w:before="0" w:beforeAutospacing="0" w:after="0" w:afterAutospacing="0" w:line="360" w:lineRule="auto"/>
        <w:ind w:firstLine="480" w:firstLineChars="200"/>
        <w:jc w:val="both"/>
        <w:rPr>
          <w:rFonts w:ascii="Times New Roman"/>
        </w:rPr>
      </w:pPr>
      <w:r>
        <w:rPr>
          <w:rFonts w:hint="eastAsia" w:ascii="Times New Roman"/>
        </w:rPr>
        <w:t>注：公众在提交意见时，应当提供有效的联系方式。国家鼓励公众采用实名方式提交意见并提供常住地址。</w:t>
      </w:r>
    </w:p>
    <w:p w14:paraId="1C93445C">
      <w:pPr>
        <w:pStyle w:val="8"/>
        <w:spacing w:before="0" w:beforeAutospacing="0" w:after="0" w:afterAutospacing="0" w:line="360" w:lineRule="auto"/>
        <w:ind w:firstLine="482" w:firstLineChars="200"/>
        <w:rPr>
          <w:color w:val="000000"/>
        </w:rPr>
      </w:pPr>
      <w:r>
        <w:rPr>
          <w:rStyle w:val="11"/>
          <w:rFonts w:hint="eastAsia"/>
          <w:color w:val="000000"/>
        </w:rPr>
        <w:t>六、公众提出意见的方式和途径</w:t>
      </w:r>
    </w:p>
    <w:p w14:paraId="2983DCD0">
      <w:pPr>
        <w:pStyle w:val="8"/>
        <w:spacing w:before="0" w:beforeAutospacing="0" w:after="0" w:afterAutospacing="0" w:line="360" w:lineRule="auto"/>
        <w:ind w:firstLine="480" w:firstLineChars="200"/>
        <w:jc w:val="both"/>
        <w:rPr>
          <w:rFonts w:ascii="Times New Roman"/>
        </w:rPr>
      </w:pPr>
      <w:r>
        <w:rPr>
          <w:rFonts w:hint="eastAsia" w:ascii="Times New Roman"/>
        </w:rPr>
        <w:t>在本次信息公示后，公众可通过电子邮件、电话、信函或者面谈等方式向建设单位或评价机构反映与本项目环境影响和环境保护措施有关的建议和意见，并将意见或建议填写至公众意见表以书面形式提交给建设单位。</w:t>
      </w:r>
    </w:p>
    <w:p w14:paraId="1E30BECC">
      <w:pPr>
        <w:pStyle w:val="8"/>
        <w:spacing w:before="0" w:beforeAutospacing="0" w:after="0" w:afterAutospacing="0" w:line="360" w:lineRule="auto"/>
        <w:ind w:firstLine="480" w:firstLineChars="200"/>
      </w:pPr>
      <w:r>
        <w:rPr>
          <w:rFonts w:hint="eastAsia"/>
        </w:rPr>
        <w:t>建设单位：</w:t>
      </w:r>
      <w:r>
        <w:rPr>
          <w:rFonts w:ascii="Times New Roman" w:cs="Times New Roman"/>
          <w:color w:val="000000"/>
        </w:rPr>
        <w:t>招远市招金金合科技有限公司</w:t>
      </w:r>
    </w:p>
    <w:p w14:paraId="44766D74">
      <w:pPr>
        <w:pStyle w:val="8"/>
        <w:spacing w:before="0" w:beforeAutospacing="0" w:after="0" w:afterAutospacing="0" w:line="360" w:lineRule="auto"/>
        <w:ind w:firstLine="480" w:firstLineChars="200"/>
      </w:pPr>
      <w:r>
        <w:rPr>
          <w:rFonts w:hint="eastAsia"/>
        </w:rPr>
        <w:t>邮寄通讯地址：</w:t>
      </w:r>
      <w:r>
        <w:rPr>
          <w:rFonts w:hint="eastAsia" w:ascii="宋体" w:hAnsi="宋体" w:eastAsia="宋体" w:cs="宋体"/>
          <w:color w:val="000000"/>
          <w:kern w:val="0"/>
          <w:sz w:val="24"/>
          <w:szCs w:val="24"/>
          <w:lang w:val="en-US" w:eastAsia="zh-CN" w:bidi="ar"/>
        </w:rPr>
        <w:t>山东省烟台市招远市张星镇北里庄村东招远市招金金合科技有限公司</w:t>
      </w:r>
    </w:p>
    <w:p w14:paraId="67CAD947">
      <w:pPr>
        <w:pStyle w:val="8"/>
        <w:spacing w:before="0" w:beforeAutospacing="0" w:after="0" w:afterAutospacing="0" w:line="360" w:lineRule="auto"/>
        <w:ind w:firstLine="480" w:firstLineChars="200"/>
        <w:rPr>
          <w:rFonts w:hint="eastAsia"/>
        </w:rPr>
      </w:pPr>
      <w:r>
        <w:rPr>
          <w:rFonts w:hint="eastAsia"/>
        </w:rPr>
        <w:t>联系人：</w:t>
      </w:r>
      <w:r>
        <w:rPr>
          <w:rFonts w:hint="eastAsia"/>
          <w:lang w:val="en-US" w:eastAsia="zh-CN"/>
        </w:rPr>
        <w:t>任经理</w:t>
      </w:r>
      <w:r>
        <w:rPr>
          <w:rFonts w:hint="eastAsia"/>
        </w:rPr>
        <w:t xml:space="preserve">            </w:t>
      </w:r>
    </w:p>
    <w:p w14:paraId="587ABEEE">
      <w:pPr>
        <w:pStyle w:val="8"/>
        <w:spacing w:before="0" w:beforeAutospacing="0" w:after="0" w:afterAutospacing="0" w:line="360" w:lineRule="auto"/>
        <w:ind w:firstLine="480" w:firstLineChars="200"/>
        <w:rPr>
          <w:rFonts w:hint="eastAsia"/>
        </w:rPr>
      </w:pPr>
      <w:r>
        <w:rPr>
          <w:rFonts w:hint="eastAsia"/>
        </w:rPr>
        <w:t>电话： </w:t>
      </w:r>
      <w:r>
        <w:rPr>
          <w:rFonts w:hint="eastAsia"/>
          <w:lang w:val="en-US" w:eastAsia="zh-CN"/>
        </w:rPr>
        <w:t>13688688373</w:t>
      </w:r>
      <w:r>
        <w:rPr>
          <w:rFonts w:hint="eastAsia"/>
        </w:rPr>
        <w:t>               </w:t>
      </w:r>
    </w:p>
    <w:p w14:paraId="6B60455D">
      <w:pPr>
        <w:pStyle w:val="8"/>
        <w:spacing w:before="0" w:beforeAutospacing="0" w:after="0" w:afterAutospacing="0" w:line="360" w:lineRule="auto"/>
        <w:ind w:firstLine="480" w:firstLineChars="200"/>
        <w:rPr>
          <w:rFonts w:hint="default"/>
          <w:lang w:val="en-US" w:eastAsia="zh-CN"/>
        </w:rPr>
      </w:pPr>
      <w:r>
        <w:rPr>
          <w:rFonts w:hint="eastAsia"/>
        </w:rPr>
        <w:t>邮箱：</w:t>
      </w:r>
      <w:r>
        <w:rPr>
          <w:rFonts w:hint="eastAsia"/>
          <w:lang w:val="en-US" w:eastAsia="zh-CN"/>
        </w:rPr>
        <w:t xml:space="preserve">  zjjhahb@163.com</w:t>
      </w:r>
      <w:bookmarkStart w:id="3" w:name="_GoBack"/>
      <w:bookmarkEnd w:id="3"/>
    </w:p>
    <w:p w14:paraId="2A3F96B0">
      <w:pPr>
        <w:pStyle w:val="8"/>
        <w:spacing w:before="0" w:beforeAutospacing="0" w:after="0" w:afterAutospacing="0" w:line="360" w:lineRule="auto"/>
        <w:ind w:firstLine="480" w:firstLineChars="200"/>
        <w:rPr>
          <w:rFonts w:ascii="Times New Roman" w:hAnsi="Times New Roman" w:cs="Times New Roman"/>
        </w:rPr>
      </w:pPr>
      <w:r>
        <w:rPr>
          <w:rFonts w:ascii="Times New Roman" w:cs="Times New Roman"/>
        </w:rPr>
        <w:t>环评单位：烟台拉楷管理咨询有限公司</w:t>
      </w:r>
    </w:p>
    <w:p w14:paraId="543C51F4">
      <w:pPr>
        <w:pStyle w:val="8"/>
        <w:spacing w:before="0" w:beforeAutospacing="0" w:after="0" w:afterAutospacing="0" w:line="360" w:lineRule="auto"/>
        <w:ind w:firstLine="480" w:firstLineChars="200"/>
        <w:rPr>
          <w:rFonts w:ascii="Times New Roman" w:hAnsi="Times New Roman" w:cs="Times New Roman"/>
        </w:rPr>
      </w:pPr>
      <w:r>
        <w:rPr>
          <w:rFonts w:ascii="Times New Roman" w:cs="Times New Roman"/>
        </w:rPr>
        <w:t>通讯地址：烟台开发区长江路</w:t>
      </w:r>
      <w:r>
        <w:rPr>
          <w:rFonts w:ascii="Times New Roman" w:hAnsi="Times New Roman" w:cs="Times New Roman"/>
        </w:rPr>
        <w:t>202</w:t>
      </w:r>
      <w:r>
        <w:rPr>
          <w:rFonts w:ascii="Times New Roman" w:cs="Times New Roman"/>
        </w:rPr>
        <w:t>号电子大厦</w:t>
      </w:r>
      <w:r>
        <w:rPr>
          <w:rFonts w:ascii="Times New Roman" w:hAnsi="Times New Roman" w:cs="Times New Roman"/>
        </w:rPr>
        <w:t xml:space="preserve">702            </w:t>
      </w:r>
    </w:p>
    <w:p w14:paraId="6214F38C">
      <w:pPr>
        <w:pStyle w:val="8"/>
        <w:spacing w:before="0" w:beforeAutospacing="0" w:after="0" w:afterAutospacing="0" w:line="360" w:lineRule="auto"/>
        <w:ind w:firstLine="480" w:firstLineChars="200"/>
        <w:rPr>
          <w:rFonts w:ascii="Times New Roman" w:hAnsi="Times New Roman" w:cs="Times New Roman"/>
        </w:rPr>
      </w:pPr>
      <w:r>
        <w:rPr>
          <w:rFonts w:ascii="Times New Roman" w:cs="Times New Roman"/>
        </w:rPr>
        <w:t>电话：</w:t>
      </w:r>
      <w:r>
        <w:rPr>
          <w:rFonts w:ascii="Times New Roman" w:hAnsi="Times New Roman" w:cs="Times New Roman"/>
        </w:rPr>
        <w:t>0535-6386440</w:t>
      </w:r>
    </w:p>
    <w:p w14:paraId="26C4E0DA">
      <w:pPr>
        <w:pStyle w:val="8"/>
        <w:spacing w:before="0" w:beforeAutospacing="0" w:after="0" w:afterAutospacing="0" w:line="360" w:lineRule="auto"/>
        <w:ind w:firstLine="480" w:firstLineChars="200"/>
        <w:rPr>
          <w:rFonts w:ascii="Times New Roman" w:hAnsi="Times New Roman" w:cs="Times New Roman"/>
          <w:color w:val="FF0000"/>
        </w:rPr>
      </w:pPr>
      <w:r>
        <w:rPr>
          <w:rFonts w:ascii="Times New Roman" w:cs="Times New Roman"/>
        </w:rPr>
        <w:t>联系人：宋工</w:t>
      </w:r>
      <w:r>
        <w:rPr>
          <w:rFonts w:ascii="Times New Roman" w:hAnsi="Times New Roman" w:cs="Times New Roman"/>
        </w:rPr>
        <w:t> </w:t>
      </w:r>
      <w:r>
        <w:rPr>
          <w:rFonts w:ascii="Times New Roman" w:hAnsi="Times New Roman" w:cs="Times New Roman"/>
          <w:color w:val="FF0000"/>
        </w:rPr>
        <w:t>               </w:t>
      </w:r>
    </w:p>
    <w:p w14:paraId="3FB3B4ED">
      <w:pPr>
        <w:pStyle w:val="8"/>
        <w:spacing w:before="0" w:beforeAutospacing="0" w:after="0" w:afterAutospacing="0" w:line="360" w:lineRule="auto"/>
        <w:ind w:firstLine="480" w:firstLineChars="200"/>
        <w:rPr>
          <w:rFonts w:ascii="Times New Roman" w:hAnsi="Times New Roman" w:cs="Times New Roman"/>
        </w:rPr>
      </w:pPr>
      <w:r>
        <w:rPr>
          <w:rFonts w:ascii="Times New Roman" w:cs="Times New Roman"/>
        </w:rPr>
        <w:t>邮箱：</w:t>
      </w:r>
      <w:r>
        <w:rPr>
          <w:rFonts w:hint="eastAsia" w:ascii="Times New Roman" w:hAnsi="Times New Roman" w:cs="Times New Roman"/>
        </w:rPr>
        <w:t>luckyiso@163.com</w:t>
      </w:r>
    </w:p>
    <w:p w14:paraId="25D5C9CC">
      <w:pPr>
        <w:pStyle w:val="8"/>
        <w:spacing w:before="0" w:beforeAutospacing="0" w:after="0" w:afterAutospacing="0" w:line="360" w:lineRule="auto"/>
        <w:ind w:firstLine="482" w:firstLineChars="200"/>
      </w:pPr>
      <w:r>
        <w:rPr>
          <w:rStyle w:val="11"/>
          <w:rFonts w:hint="eastAsia"/>
        </w:rPr>
        <w:t>七、公众提出意见的起止时间</w:t>
      </w:r>
    </w:p>
    <w:p w14:paraId="613703ED">
      <w:pPr>
        <w:pStyle w:val="8"/>
        <w:spacing w:before="0" w:beforeAutospacing="0" w:after="0" w:afterAutospacing="0" w:line="360" w:lineRule="auto"/>
        <w:ind w:firstLine="480" w:firstLineChars="200"/>
        <w:rPr>
          <w:rFonts w:ascii="Times New Roman" w:hAnsi="Times New Roman" w:cs="Times New Roman"/>
        </w:rPr>
      </w:pPr>
      <w:r>
        <w:rPr>
          <w:rFonts w:ascii="Times New Roman" w:cs="Times New Roman"/>
        </w:rPr>
        <w:t>征求公众时间为本次公示之日起</w:t>
      </w:r>
      <w:r>
        <w:rPr>
          <w:rFonts w:ascii="Times New Roman" w:hAnsi="Times New Roman" w:cs="Times New Roman"/>
        </w:rPr>
        <w:t>10</w:t>
      </w:r>
      <w:r>
        <w:rPr>
          <w:rFonts w:ascii="Times New Roman" w:cs="Times New Roman"/>
        </w:rPr>
        <w:t>个工作日内。</w:t>
      </w:r>
    </w:p>
    <w:p w14:paraId="17EB3F79">
      <w:pPr>
        <w:pStyle w:val="8"/>
        <w:spacing w:before="0" w:beforeAutospacing="0" w:after="0" w:afterAutospacing="0" w:line="360" w:lineRule="auto"/>
        <w:ind w:firstLine="480" w:firstLineChars="200"/>
        <w:rPr>
          <w:rFonts w:ascii="Times New Roman" w:cs="Times New Roman"/>
        </w:rPr>
      </w:pPr>
      <w:r>
        <w:rPr>
          <w:rFonts w:ascii="Times New Roman" w:cs="Times New Roman"/>
        </w:rPr>
        <w:t>特此公告。</w:t>
      </w:r>
    </w:p>
    <w:p w14:paraId="171C6B07">
      <w:pPr>
        <w:pStyle w:val="8"/>
        <w:spacing w:before="0" w:beforeAutospacing="0" w:after="0" w:afterAutospacing="0" w:line="360" w:lineRule="auto"/>
        <w:rPr>
          <w:rFonts w:ascii="Times New Roman" w:cs="Times New Roman"/>
        </w:rPr>
      </w:pPr>
    </w:p>
    <w:p w14:paraId="009A8230">
      <w:pPr>
        <w:pStyle w:val="8"/>
        <w:spacing w:before="0" w:beforeAutospacing="0" w:after="0" w:afterAutospacing="0" w:line="360" w:lineRule="auto"/>
        <w:rPr>
          <w:rFonts w:asci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Source Han Sans CN">
    <w:altName w:val="Times New Roman"/>
    <w:panose1 w:val="00000000000000000000"/>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YmI3YTQwMzBlODYyNjdjNzU5Yjg2MTNmNTk3NWEifQ=="/>
  </w:docVars>
  <w:rsids>
    <w:rsidRoot w:val="000B16A4"/>
    <w:rsid w:val="00055C17"/>
    <w:rsid w:val="00082A36"/>
    <w:rsid w:val="00084F8A"/>
    <w:rsid w:val="000B16A4"/>
    <w:rsid w:val="000D52C4"/>
    <w:rsid w:val="000E23E2"/>
    <w:rsid w:val="001034AF"/>
    <w:rsid w:val="00133461"/>
    <w:rsid w:val="00166A08"/>
    <w:rsid w:val="001712A9"/>
    <w:rsid w:val="00196072"/>
    <w:rsid w:val="001A6284"/>
    <w:rsid w:val="001B0D83"/>
    <w:rsid w:val="001D0E6F"/>
    <w:rsid w:val="001D3301"/>
    <w:rsid w:val="0024211E"/>
    <w:rsid w:val="00271FA7"/>
    <w:rsid w:val="002865F1"/>
    <w:rsid w:val="002B5AA0"/>
    <w:rsid w:val="002C1AEF"/>
    <w:rsid w:val="002C72C6"/>
    <w:rsid w:val="002D4805"/>
    <w:rsid w:val="003030FD"/>
    <w:rsid w:val="00331514"/>
    <w:rsid w:val="00380739"/>
    <w:rsid w:val="003817B4"/>
    <w:rsid w:val="003A5BB6"/>
    <w:rsid w:val="003C2688"/>
    <w:rsid w:val="003C2DBA"/>
    <w:rsid w:val="003D1D75"/>
    <w:rsid w:val="003E04F1"/>
    <w:rsid w:val="003E0A21"/>
    <w:rsid w:val="003E1231"/>
    <w:rsid w:val="00470B9B"/>
    <w:rsid w:val="004978FB"/>
    <w:rsid w:val="004B5F45"/>
    <w:rsid w:val="00504CA4"/>
    <w:rsid w:val="00515082"/>
    <w:rsid w:val="0051644B"/>
    <w:rsid w:val="0052404C"/>
    <w:rsid w:val="0054293B"/>
    <w:rsid w:val="00550969"/>
    <w:rsid w:val="00573DF4"/>
    <w:rsid w:val="00585FA4"/>
    <w:rsid w:val="005A4169"/>
    <w:rsid w:val="005B372B"/>
    <w:rsid w:val="005C2CA7"/>
    <w:rsid w:val="005D1964"/>
    <w:rsid w:val="005D4073"/>
    <w:rsid w:val="005D4998"/>
    <w:rsid w:val="005F4835"/>
    <w:rsid w:val="00621EBA"/>
    <w:rsid w:val="006667AE"/>
    <w:rsid w:val="00677315"/>
    <w:rsid w:val="00682086"/>
    <w:rsid w:val="006A01D9"/>
    <w:rsid w:val="006E635E"/>
    <w:rsid w:val="00703EB6"/>
    <w:rsid w:val="00771F01"/>
    <w:rsid w:val="0077335F"/>
    <w:rsid w:val="00775D13"/>
    <w:rsid w:val="007C5C8D"/>
    <w:rsid w:val="007C629B"/>
    <w:rsid w:val="007D28E0"/>
    <w:rsid w:val="008419D1"/>
    <w:rsid w:val="00860CA3"/>
    <w:rsid w:val="00867263"/>
    <w:rsid w:val="00883327"/>
    <w:rsid w:val="008C2928"/>
    <w:rsid w:val="009038D5"/>
    <w:rsid w:val="00917C71"/>
    <w:rsid w:val="00922556"/>
    <w:rsid w:val="00962051"/>
    <w:rsid w:val="009B72CB"/>
    <w:rsid w:val="00A178AF"/>
    <w:rsid w:val="00A65148"/>
    <w:rsid w:val="00A66A41"/>
    <w:rsid w:val="00A805ED"/>
    <w:rsid w:val="00A8724A"/>
    <w:rsid w:val="00A963F2"/>
    <w:rsid w:val="00AC4421"/>
    <w:rsid w:val="00AE01C7"/>
    <w:rsid w:val="00B0145B"/>
    <w:rsid w:val="00B050EB"/>
    <w:rsid w:val="00B64D48"/>
    <w:rsid w:val="00B700CF"/>
    <w:rsid w:val="00B847B2"/>
    <w:rsid w:val="00B95482"/>
    <w:rsid w:val="00B97DD4"/>
    <w:rsid w:val="00BB7838"/>
    <w:rsid w:val="00BE025D"/>
    <w:rsid w:val="00C06CB1"/>
    <w:rsid w:val="00C1587B"/>
    <w:rsid w:val="00C408FF"/>
    <w:rsid w:val="00C5498B"/>
    <w:rsid w:val="00CB60C1"/>
    <w:rsid w:val="00CD31E1"/>
    <w:rsid w:val="00CE42C5"/>
    <w:rsid w:val="00D42168"/>
    <w:rsid w:val="00D62046"/>
    <w:rsid w:val="00DD738F"/>
    <w:rsid w:val="00E04092"/>
    <w:rsid w:val="00E12505"/>
    <w:rsid w:val="00E66DDF"/>
    <w:rsid w:val="00E97ADB"/>
    <w:rsid w:val="00EB1FE1"/>
    <w:rsid w:val="00ED36A6"/>
    <w:rsid w:val="00EF36ED"/>
    <w:rsid w:val="01967DCC"/>
    <w:rsid w:val="02EF1E8A"/>
    <w:rsid w:val="03074EE7"/>
    <w:rsid w:val="04364BAD"/>
    <w:rsid w:val="0C271AB2"/>
    <w:rsid w:val="0CC41D92"/>
    <w:rsid w:val="0F07055B"/>
    <w:rsid w:val="10B70999"/>
    <w:rsid w:val="151A7FBE"/>
    <w:rsid w:val="1D376A5D"/>
    <w:rsid w:val="22640AE1"/>
    <w:rsid w:val="273945D1"/>
    <w:rsid w:val="293C1ADF"/>
    <w:rsid w:val="32A55811"/>
    <w:rsid w:val="357F0BD9"/>
    <w:rsid w:val="3A6F5083"/>
    <w:rsid w:val="3ABD68C2"/>
    <w:rsid w:val="3E5C76CC"/>
    <w:rsid w:val="42537038"/>
    <w:rsid w:val="43104F29"/>
    <w:rsid w:val="480706A9"/>
    <w:rsid w:val="53B122CE"/>
    <w:rsid w:val="55B61D8E"/>
    <w:rsid w:val="5BC07095"/>
    <w:rsid w:val="5E97680B"/>
    <w:rsid w:val="62634C1E"/>
    <w:rsid w:val="64F32289"/>
    <w:rsid w:val="65493C57"/>
    <w:rsid w:val="67DD02E6"/>
    <w:rsid w:val="6C0379D2"/>
    <w:rsid w:val="6F751564"/>
    <w:rsid w:val="6FDE58E3"/>
    <w:rsid w:val="76E843BC"/>
    <w:rsid w:val="783E1615"/>
    <w:rsid w:val="79E76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3">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7"/>
    <w:qFormat/>
    <w:uiPriority w:val="0"/>
    <w:rPr>
      <w:rFonts w:ascii="宋体" w:hAnsi="Courier New"/>
    </w:rPr>
  </w:style>
  <w:style w:type="paragraph" w:styleId="5">
    <w:name w:val="Body Text Indent 2"/>
    <w:basedOn w:val="1"/>
    <w:link w:val="19"/>
    <w:unhideWhenUsed/>
    <w:qFormat/>
    <w:uiPriority w:val="0"/>
    <w:pPr>
      <w:spacing w:after="120" w:line="480" w:lineRule="auto"/>
      <w:ind w:left="420" w:leftChars="200"/>
    </w:pPr>
    <w:rPr>
      <w:rFonts w:ascii="Calibri" w:hAnsi="Calibri" w:eastAsia="宋体" w:cs="Times New Roman"/>
      <w:szCs w:val="24"/>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0"/>
    <w:rPr>
      <w:color w:val="0000FF"/>
      <w:u w:val="single"/>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标题 3 Char"/>
    <w:basedOn w:val="10"/>
    <w:link w:val="2"/>
    <w:qFormat/>
    <w:uiPriority w:val="0"/>
    <w:rPr>
      <w:rFonts w:ascii="Times New Roman" w:hAnsi="Times New Roman" w:eastAsia="宋体" w:cs="Times New Roman"/>
      <w:b/>
      <w:bCs/>
      <w:sz w:val="32"/>
      <w:szCs w:val="32"/>
    </w:rPr>
  </w:style>
  <w:style w:type="character" w:customStyle="1" w:styleId="16">
    <w:name w:val="纯文本 Char"/>
    <w:link w:val="4"/>
    <w:qFormat/>
    <w:uiPriority w:val="0"/>
    <w:rPr>
      <w:rFonts w:ascii="宋体" w:hAnsi="Courier New"/>
    </w:rPr>
  </w:style>
  <w:style w:type="character" w:customStyle="1" w:styleId="17">
    <w:name w:val="纯文本 Char1"/>
    <w:basedOn w:val="10"/>
    <w:link w:val="4"/>
    <w:semiHidden/>
    <w:qFormat/>
    <w:uiPriority w:val="99"/>
    <w:rPr>
      <w:rFonts w:ascii="宋体" w:hAnsi="Courier New" w:eastAsia="宋体" w:cs="Courier New"/>
      <w:szCs w:val="21"/>
    </w:rPr>
  </w:style>
  <w:style w:type="character" w:customStyle="1" w:styleId="18">
    <w:name w:val="正文文本缩进 2 Char"/>
    <w:basedOn w:val="10"/>
    <w:link w:val="5"/>
    <w:qFormat/>
    <w:uiPriority w:val="0"/>
    <w:rPr>
      <w:rFonts w:ascii="Calibri" w:hAnsi="Calibri" w:eastAsia="宋体" w:cs="Times New Roman"/>
      <w:szCs w:val="24"/>
    </w:rPr>
  </w:style>
  <w:style w:type="character" w:customStyle="1" w:styleId="19">
    <w:name w:val="正文文本缩进 2 Char1"/>
    <w:basedOn w:val="10"/>
    <w:link w:val="5"/>
    <w:semiHidden/>
    <w:qFormat/>
    <w:uiPriority w:val="99"/>
  </w:style>
  <w:style w:type="character" w:customStyle="1" w:styleId="20">
    <w:name w:val="标准正文 Char"/>
    <w:link w:val="21"/>
    <w:qFormat/>
    <w:uiPriority w:val="0"/>
    <w:rPr>
      <w:rFonts w:ascii="Garamond" w:hAnsi="Garamond" w:eastAsia="仿宋_GB2312" w:cs="宋体"/>
      <w:spacing w:val="-2"/>
      <w:kern w:val="44"/>
      <w:szCs w:val="24"/>
    </w:rPr>
  </w:style>
  <w:style w:type="paragraph" w:customStyle="1" w:styleId="21">
    <w:name w:val="标准正文"/>
    <w:basedOn w:val="1"/>
    <w:link w:val="20"/>
    <w:qFormat/>
    <w:uiPriority w:val="0"/>
    <w:pPr>
      <w:widowControl/>
      <w:tabs>
        <w:tab w:val="right" w:pos="8640"/>
      </w:tabs>
      <w:spacing w:afterLines="50" w:line="360" w:lineRule="auto"/>
      <w:ind w:firstLine="531" w:firstLineChars="225"/>
    </w:pPr>
    <w:rPr>
      <w:rFonts w:ascii="Garamond" w:hAnsi="Garamond" w:eastAsia="仿宋_GB2312" w:cs="宋体"/>
      <w:spacing w:val="-2"/>
      <w:kern w:val="44"/>
      <w:szCs w:val="24"/>
    </w:rPr>
  </w:style>
  <w:style w:type="character" w:customStyle="1" w:styleId="22">
    <w:name w:val="Char Char Char Char Char Char Char Char"/>
    <w:basedOn w:val="10"/>
    <w:link w:val="23"/>
    <w:qFormat/>
    <w:uiPriority w:val="0"/>
    <w:rPr>
      <w:rFonts w:ascii="宋体" w:hAnsi="宋体" w:eastAsia="宋体" w:cs="宋体"/>
      <w:sz w:val="24"/>
      <w:szCs w:val="24"/>
    </w:rPr>
  </w:style>
  <w:style w:type="paragraph" w:customStyle="1" w:styleId="23">
    <w:name w:val="Char Char Char Char Char Char Char"/>
    <w:basedOn w:val="1"/>
    <w:link w:val="22"/>
    <w:qFormat/>
    <w:uiPriority w:val="0"/>
    <w:pPr>
      <w:spacing w:line="360" w:lineRule="auto"/>
      <w:ind w:firstLine="200" w:firstLineChars="200"/>
    </w:pPr>
    <w:rPr>
      <w:rFonts w:ascii="宋体" w:hAnsi="宋体" w:eastAsia="宋体" w:cs="宋体"/>
      <w:sz w:val="24"/>
      <w:szCs w:val="24"/>
    </w:rPr>
  </w:style>
  <w:style w:type="character" w:customStyle="1" w:styleId="24">
    <w:name w:val="标题 4 Char"/>
    <w:basedOn w:val="10"/>
    <w:link w:val="3"/>
    <w:semiHidden/>
    <w:qFormat/>
    <w:uiPriority w:val="9"/>
    <w:rPr>
      <w:rFonts w:asciiTheme="majorHAnsi" w:hAnsiTheme="majorHAnsi" w:eastAsiaTheme="majorEastAsia" w:cstheme="majorBidi"/>
      <w:b/>
      <w:bCs/>
      <w:sz w:val="28"/>
      <w:szCs w:val="28"/>
    </w:rPr>
  </w:style>
  <w:style w:type="character" w:customStyle="1" w:styleId="25">
    <w:name w:val="Char Char Char Char Char Char Char Char1"/>
    <w:basedOn w:val="10"/>
    <w:link w:val="26"/>
    <w:qFormat/>
    <w:uiPriority w:val="0"/>
    <w:rPr>
      <w:rFonts w:ascii="宋体" w:hAnsi="宋体" w:eastAsia="宋体" w:cs="宋体"/>
      <w:sz w:val="24"/>
      <w:szCs w:val="24"/>
    </w:rPr>
  </w:style>
  <w:style w:type="paragraph" w:customStyle="1" w:styleId="26">
    <w:name w:val="Char Char Char Char Char Char Char1"/>
    <w:basedOn w:val="1"/>
    <w:link w:val="25"/>
    <w:qFormat/>
    <w:uiPriority w:val="0"/>
    <w:pPr>
      <w:spacing w:line="360" w:lineRule="auto"/>
      <w:ind w:firstLine="200" w:firstLineChars="200"/>
    </w:pPr>
    <w:rPr>
      <w:rFonts w:ascii="宋体" w:hAnsi="宋体" w:eastAsia="宋体" w:cs="宋体"/>
      <w:sz w:val="24"/>
      <w:szCs w:val="24"/>
    </w:rPr>
  </w:style>
  <w:style w:type="paragraph" w:customStyle="1" w:styleId="27">
    <w:name w:val="00正文"/>
    <w:basedOn w:val="1"/>
    <w:qFormat/>
    <w:uiPriority w:val="0"/>
    <w:pPr>
      <w:widowControl w:val="0"/>
      <w:adjustRightInd w:val="0"/>
      <w:snapToGrid w:val="0"/>
      <w:ind w:firstLine="480" w:firstLineChars="200"/>
    </w:pPr>
    <w:rPr>
      <w:rFonts w:ascii="Times New Roman" w:hAnsi="Times New Roman" w:cs="Times New Roman" w:eastAsiaTheme="minor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2391</Words>
  <Characters>2741</Characters>
  <Lines>15</Lines>
  <Paragraphs>4</Paragraphs>
  <TotalTime>0</TotalTime>
  <ScaleCrop>false</ScaleCrop>
  <LinksUpToDate>false</LinksUpToDate>
  <CharactersWithSpaces>2837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2019-04-22T06:49:00Z</dcterms:created>
  <dc:creator>Windows 用户</dc:creator>
  <cp:lastModifiedBy>米修</cp:lastModifiedBy>
  <dcterms:modified xsi:type="dcterms:W3CDTF">2024-07-11T08:45:48Z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93F19DD4D85B466C8074740D60EFA49D_13</vt:lpwstr>
  </property>
</Properties>
</file>