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金翅岭金矿固体废物污染防治信息公开（2022年度）</w:t>
      </w:r>
    </w:p>
    <w:p>
      <w:pPr>
        <w:jc w:val="center"/>
        <w:rPr>
          <w:rFonts w:hint="eastAsia"/>
          <w:szCs w:val="44"/>
          <w:lang w:val="en-US" w:eastAsia="zh-CN"/>
        </w:rPr>
      </w:pPr>
    </w:p>
    <w:p>
      <w:pPr>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为全面贯彻落实《中华人民共和国固体废物污染环境防治法》，现将招金矿业股份有限公司金翅岭金矿环境防治信息公告如下：</w:t>
      </w:r>
    </w:p>
    <w:p>
      <w:pPr>
        <w:pStyle w:val="5"/>
        <w:rPr>
          <w:rFonts w:hint="eastAsia"/>
          <w:lang w:val="en-US" w:eastAsia="zh-CN"/>
        </w:rPr>
      </w:pP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tbl>
      <w:tblPr>
        <w:tblStyle w:val="4"/>
        <w:tblW w:w="15327"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337"/>
        <w:gridCol w:w="662"/>
        <w:gridCol w:w="355"/>
        <w:gridCol w:w="1177"/>
        <w:gridCol w:w="467"/>
        <w:gridCol w:w="538"/>
        <w:gridCol w:w="1461"/>
        <w:gridCol w:w="544"/>
        <w:gridCol w:w="1001"/>
        <w:gridCol w:w="454"/>
        <w:gridCol w:w="591"/>
        <w:gridCol w:w="30"/>
        <w:gridCol w:w="1075"/>
        <w:gridCol w:w="72"/>
        <w:gridCol w:w="231"/>
        <w:gridCol w:w="772"/>
        <w:gridCol w:w="233"/>
        <w:gridCol w:w="842"/>
        <w:gridCol w:w="358"/>
        <w:gridCol w:w="717"/>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327" w:type="dxa"/>
            <w:gridSpan w:val="2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一般固体废物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vertAlign w:val="baseline"/>
                <w:lang w:val="en-US" w:eastAsia="zh-CN"/>
              </w:rPr>
              <w:t>废物名称</w:t>
            </w:r>
          </w:p>
        </w:tc>
        <w:tc>
          <w:tcPr>
            <w:tcW w:w="1337" w:type="dxa"/>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物理特性</w:t>
            </w:r>
          </w:p>
        </w:tc>
        <w:tc>
          <w:tcPr>
            <w:tcW w:w="2194"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产生工序</w:t>
            </w:r>
          </w:p>
        </w:tc>
        <w:tc>
          <w:tcPr>
            <w:tcW w:w="301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处置去向</w:t>
            </w:r>
          </w:p>
        </w:tc>
        <w:tc>
          <w:tcPr>
            <w:tcW w:w="204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2022年产生量（吨）</w:t>
            </w:r>
          </w:p>
        </w:tc>
        <w:tc>
          <w:tcPr>
            <w:tcW w:w="2413" w:type="dxa"/>
            <w:gridSpan w:val="6"/>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贮存地点</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责任人</w:t>
            </w:r>
          </w:p>
        </w:tc>
        <w:tc>
          <w:tcPr>
            <w:tcW w:w="195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lang w:val="en-US" w:eastAsia="zh-CN"/>
              </w:rPr>
            </w:pPr>
            <w:r>
              <w:rPr>
                <w:rFonts w:hint="eastAsia"/>
                <w:lang w:val="en-US" w:eastAsia="zh-CN"/>
              </w:rPr>
              <w:t>尾矿</w:t>
            </w:r>
          </w:p>
        </w:tc>
        <w:tc>
          <w:tcPr>
            <w:tcW w:w="1337" w:type="dxa"/>
            <w:vAlign w:val="center"/>
          </w:tcPr>
          <w:p>
            <w:pPr>
              <w:ind w:left="216" w:leftChars="103" w:firstLine="0" w:firstLineChars="0"/>
              <w:jc w:val="center"/>
              <w:rPr>
                <w:rFonts w:hint="eastAsia"/>
                <w:lang w:val="en-US" w:eastAsia="zh-CN"/>
              </w:rPr>
            </w:pPr>
            <w:r>
              <w:rPr>
                <w:rFonts w:hint="eastAsia"/>
                <w:lang w:val="en-US" w:eastAsia="zh-CN"/>
              </w:rPr>
              <w:t>半固态</w:t>
            </w:r>
          </w:p>
        </w:tc>
        <w:tc>
          <w:tcPr>
            <w:tcW w:w="2194" w:type="dxa"/>
            <w:gridSpan w:val="3"/>
            <w:vAlign w:val="center"/>
          </w:tcPr>
          <w:p>
            <w:pPr>
              <w:ind w:left="216" w:leftChars="103" w:firstLine="0" w:firstLineChars="0"/>
              <w:jc w:val="center"/>
              <w:rPr>
                <w:rFonts w:hint="eastAsia"/>
                <w:lang w:val="en-US" w:eastAsia="zh-CN"/>
              </w:rPr>
            </w:pPr>
            <w:r>
              <w:rPr>
                <w:rFonts w:hint="eastAsia"/>
                <w:lang w:val="en-US" w:eastAsia="zh-CN"/>
              </w:rPr>
              <w:t>选矿浮选产生</w:t>
            </w:r>
          </w:p>
        </w:tc>
        <w:tc>
          <w:tcPr>
            <w:tcW w:w="3010" w:type="dxa"/>
            <w:gridSpan w:val="4"/>
            <w:vAlign w:val="center"/>
          </w:tcPr>
          <w:p>
            <w:pPr>
              <w:ind w:left="216" w:leftChars="103" w:firstLine="0" w:firstLineChars="0"/>
              <w:jc w:val="center"/>
              <w:rPr>
                <w:rFonts w:hint="eastAsia"/>
                <w:lang w:val="en-US" w:eastAsia="zh-CN"/>
              </w:rPr>
            </w:pPr>
            <w:r>
              <w:rPr>
                <w:rFonts w:hint="eastAsia"/>
                <w:lang w:val="en-US" w:eastAsia="zh-CN"/>
              </w:rPr>
              <w:t>尾矿库</w:t>
            </w:r>
          </w:p>
        </w:tc>
        <w:tc>
          <w:tcPr>
            <w:tcW w:w="2046" w:type="dxa"/>
            <w:gridSpan w:val="3"/>
            <w:vAlign w:val="center"/>
          </w:tcPr>
          <w:p>
            <w:pPr>
              <w:ind w:left="216" w:leftChars="103" w:firstLine="0" w:firstLineChars="0"/>
              <w:jc w:val="center"/>
              <w:rPr>
                <w:rFonts w:hint="eastAsia"/>
                <w:lang w:val="en-US" w:eastAsia="zh-CN"/>
              </w:rPr>
            </w:pPr>
            <w:r>
              <w:rPr>
                <w:rFonts w:hint="eastAsia"/>
                <w:lang w:val="en-US" w:eastAsia="zh-CN"/>
              </w:rPr>
              <w:t>137921</w:t>
            </w:r>
          </w:p>
        </w:tc>
        <w:tc>
          <w:tcPr>
            <w:tcW w:w="2413" w:type="dxa"/>
            <w:gridSpan w:val="6"/>
            <w:vAlign w:val="center"/>
          </w:tcPr>
          <w:p>
            <w:pPr>
              <w:ind w:left="216" w:leftChars="103" w:firstLine="0" w:firstLineChars="0"/>
              <w:jc w:val="center"/>
              <w:rPr>
                <w:rFonts w:hint="eastAsia"/>
                <w:lang w:val="en-US" w:eastAsia="zh-CN"/>
              </w:rPr>
            </w:pPr>
            <w:r>
              <w:rPr>
                <w:rFonts w:hint="eastAsia"/>
                <w:lang w:val="en-US" w:eastAsia="zh-CN"/>
              </w:rPr>
              <w:t>尾矿库</w:t>
            </w:r>
          </w:p>
        </w:tc>
        <w:tc>
          <w:tcPr>
            <w:tcW w:w="1200" w:type="dxa"/>
            <w:gridSpan w:val="2"/>
            <w:vAlign w:val="center"/>
          </w:tcPr>
          <w:p>
            <w:pPr>
              <w:ind w:left="216" w:leftChars="103" w:firstLine="0" w:firstLineChars="0"/>
              <w:jc w:val="center"/>
              <w:rPr>
                <w:rFonts w:hint="eastAsia"/>
                <w:lang w:val="en-US" w:eastAsia="zh-CN"/>
              </w:rPr>
            </w:pPr>
            <w:r>
              <w:rPr>
                <w:rFonts w:hint="eastAsia"/>
                <w:lang w:val="en-US" w:eastAsia="zh-CN"/>
              </w:rPr>
              <w:t>许吉宏</w:t>
            </w:r>
          </w:p>
        </w:tc>
        <w:tc>
          <w:tcPr>
            <w:tcW w:w="195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27" w:type="dxa"/>
            <w:gridSpan w:val="2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lang w:val="en-US" w:eastAsia="zh-CN"/>
              </w:rPr>
            </w:pPr>
            <w:r>
              <w:rPr>
                <w:rFonts w:hint="eastAsia"/>
                <w:lang w:val="en-US" w:eastAsia="zh-CN"/>
              </w:rPr>
              <w:t>废物名称</w:t>
            </w:r>
          </w:p>
        </w:tc>
        <w:tc>
          <w:tcPr>
            <w:tcW w:w="1337" w:type="dxa"/>
            <w:vAlign w:val="center"/>
          </w:tcPr>
          <w:p>
            <w:pPr>
              <w:ind w:left="216" w:leftChars="103" w:firstLine="0" w:firstLineChars="0"/>
              <w:jc w:val="center"/>
              <w:rPr>
                <w:rFonts w:hint="eastAsia"/>
                <w:lang w:val="en-US" w:eastAsia="zh-CN"/>
              </w:rPr>
            </w:pPr>
            <w:r>
              <w:rPr>
                <w:rFonts w:hint="eastAsia"/>
                <w:lang w:val="en-US" w:eastAsia="zh-CN"/>
              </w:rPr>
              <w:t>废物代码</w:t>
            </w:r>
          </w:p>
        </w:tc>
        <w:tc>
          <w:tcPr>
            <w:tcW w:w="1017" w:type="dxa"/>
            <w:gridSpan w:val="2"/>
            <w:vAlign w:val="center"/>
          </w:tcPr>
          <w:p>
            <w:pPr>
              <w:ind w:left="216" w:leftChars="103" w:firstLine="0" w:firstLineChars="0"/>
              <w:jc w:val="center"/>
              <w:rPr>
                <w:rFonts w:hint="eastAsia"/>
                <w:lang w:val="en-US" w:eastAsia="zh-CN"/>
              </w:rPr>
            </w:pPr>
            <w:r>
              <w:rPr>
                <w:rFonts w:hint="eastAsia"/>
                <w:lang w:val="en-US" w:eastAsia="zh-CN"/>
              </w:rPr>
              <w:t>有害物质名称</w:t>
            </w:r>
          </w:p>
        </w:tc>
        <w:tc>
          <w:tcPr>
            <w:tcW w:w="1177" w:type="dxa"/>
            <w:vAlign w:val="center"/>
          </w:tcPr>
          <w:p>
            <w:pPr>
              <w:ind w:left="216" w:leftChars="103" w:firstLine="0" w:firstLineChars="0"/>
              <w:jc w:val="center"/>
              <w:rPr>
                <w:rFonts w:hint="eastAsia"/>
                <w:lang w:val="en-US" w:eastAsia="zh-CN"/>
              </w:rPr>
            </w:pPr>
            <w:r>
              <w:rPr>
                <w:rFonts w:hint="eastAsia"/>
                <w:lang w:val="en-US" w:eastAsia="zh-CN"/>
              </w:rPr>
              <w:t>物理特性</w:t>
            </w:r>
          </w:p>
        </w:tc>
        <w:tc>
          <w:tcPr>
            <w:tcW w:w="1005" w:type="dxa"/>
            <w:gridSpan w:val="2"/>
            <w:vAlign w:val="center"/>
          </w:tcPr>
          <w:p>
            <w:pPr>
              <w:ind w:left="216" w:leftChars="103" w:firstLine="0" w:firstLineChars="0"/>
              <w:jc w:val="center"/>
              <w:rPr>
                <w:rFonts w:hint="eastAsia"/>
                <w:lang w:val="en-US" w:eastAsia="zh-CN"/>
              </w:rPr>
            </w:pPr>
            <w:r>
              <w:rPr>
                <w:rFonts w:hint="eastAsia"/>
                <w:lang w:val="en-US" w:eastAsia="zh-CN"/>
              </w:rPr>
              <w:t>危险特性</w:t>
            </w:r>
          </w:p>
        </w:tc>
        <w:tc>
          <w:tcPr>
            <w:tcW w:w="2005" w:type="dxa"/>
            <w:gridSpan w:val="2"/>
            <w:vAlign w:val="center"/>
          </w:tcPr>
          <w:p>
            <w:pPr>
              <w:ind w:left="216" w:leftChars="103" w:firstLine="0" w:firstLineChars="0"/>
              <w:jc w:val="center"/>
              <w:rPr>
                <w:rFonts w:hint="eastAsia"/>
                <w:lang w:val="en-US" w:eastAsia="zh-CN"/>
              </w:rPr>
            </w:pPr>
            <w:r>
              <w:rPr>
                <w:rFonts w:hint="eastAsia"/>
                <w:lang w:val="en-US" w:eastAsia="zh-CN"/>
              </w:rPr>
              <w:t>来源及产生工序</w:t>
            </w:r>
          </w:p>
        </w:tc>
        <w:tc>
          <w:tcPr>
            <w:tcW w:w="1001" w:type="dxa"/>
            <w:vAlign w:val="center"/>
          </w:tcPr>
          <w:p>
            <w:pPr>
              <w:ind w:left="14" w:leftChars="0" w:hanging="14" w:hangingChars="7"/>
              <w:jc w:val="center"/>
              <w:rPr>
                <w:rFonts w:hint="eastAsia"/>
                <w:lang w:val="en-US" w:eastAsia="zh-CN"/>
              </w:rPr>
            </w:pPr>
            <w:r>
              <w:rPr>
                <w:rFonts w:hint="eastAsia"/>
                <w:lang w:val="en-US" w:eastAsia="zh-CN"/>
              </w:rPr>
              <w:t>责任人</w:t>
            </w:r>
          </w:p>
        </w:tc>
        <w:tc>
          <w:tcPr>
            <w:tcW w:w="1045" w:type="dxa"/>
            <w:gridSpan w:val="2"/>
            <w:vAlign w:val="center"/>
          </w:tcPr>
          <w:p>
            <w:pPr>
              <w:ind w:left="216" w:leftChars="103" w:firstLine="0" w:firstLineChars="0"/>
              <w:jc w:val="center"/>
              <w:rPr>
                <w:rFonts w:hint="eastAsia"/>
                <w:lang w:val="en-US" w:eastAsia="zh-CN"/>
              </w:rPr>
            </w:pPr>
            <w:r>
              <w:rPr>
                <w:rFonts w:hint="eastAsia"/>
                <w:lang w:val="en-US" w:eastAsia="zh-CN"/>
              </w:rPr>
              <w:t>2021年库存量（吨）</w:t>
            </w:r>
          </w:p>
        </w:tc>
        <w:tc>
          <w:tcPr>
            <w:tcW w:w="1177" w:type="dxa"/>
            <w:gridSpan w:val="3"/>
            <w:vAlign w:val="center"/>
          </w:tcPr>
          <w:p>
            <w:pPr>
              <w:ind w:left="216" w:leftChars="103" w:firstLine="0" w:firstLineChars="0"/>
              <w:jc w:val="center"/>
              <w:rPr>
                <w:rFonts w:hint="eastAsia"/>
                <w:lang w:val="en-US" w:eastAsia="zh-CN"/>
              </w:rPr>
            </w:pPr>
            <w:r>
              <w:rPr>
                <w:rFonts w:hint="eastAsia"/>
                <w:lang w:val="en-US" w:eastAsia="zh-CN"/>
              </w:rPr>
              <w:t>2022年产生量（吨）</w:t>
            </w:r>
          </w:p>
        </w:tc>
        <w:tc>
          <w:tcPr>
            <w:tcW w:w="1236" w:type="dxa"/>
            <w:gridSpan w:val="3"/>
            <w:vAlign w:val="center"/>
          </w:tcPr>
          <w:p>
            <w:pPr>
              <w:ind w:left="216" w:leftChars="103" w:firstLine="0" w:firstLineChars="0"/>
              <w:jc w:val="center"/>
              <w:rPr>
                <w:rFonts w:hint="eastAsia"/>
                <w:lang w:val="en-US" w:eastAsia="zh-CN"/>
              </w:rPr>
            </w:pPr>
            <w:r>
              <w:rPr>
                <w:rFonts w:hint="eastAsia"/>
                <w:lang w:val="en-US" w:eastAsia="zh-CN"/>
              </w:rPr>
              <w:t>2022年转移/处置量</w:t>
            </w:r>
          </w:p>
        </w:tc>
        <w:tc>
          <w:tcPr>
            <w:tcW w:w="1200" w:type="dxa"/>
            <w:gridSpan w:val="2"/>
            <w:vAlign w:val="center"/>
          </w:tcPr>
          <w:p>
            <w:pPr>
              <w:ind w:left="216" w:leftChars="103" w:firstLine="0" w:firstLineChars="0"/>
              <w:jc w:val="center"/>
              <w:rPr>
                <w:rFonts w:hint="eastAsia"/>
                <w:lang w:val="en-US" w:eastAsia="zh-CN"/>
              </w:rPr>
            </w:pPr>
            <w:r>
              <w:rPr>
                <w:rFonts w:hint="eastAsia"/>
                <w:lang w:val="en-US" w:eastAsia="zh-CN"/>
              </w:rPr>
              <w:t>至2022年累计库存（吨）</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废灯管</w:t>
            </w:r>
          </w:p>
        </w:tc>
        <w:tc>
          <w:tcPr>
            <w:tcW w:w="1337" w:type="dxa"/>
            <w:vAlign w:val="center"/>
          </w:tcPr>
          <w:p>
            <w:pPr>
              <w:jc w:val="both"/>
              <w:rPr>
                <w:rFonts w:hint="eastAsia"/>
                <w:vertAlign w:val="baseline"/>
                <w:lang w:val="en-US" w:eastAsia="zh-CN"/>
              </w:rPr>
            </w:pPr>
            <w:r>
              <w:rPr>
                <w:lang w:val="en-US" w:eastAsia="zh-CN"/>
              </w:rPr>
              <w:t>900-023-29</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汞</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日常办公、生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0.0143</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0.0034</w:t>
            </w:r>
          </w:p>
        </w:tc>
        <w:tc>
          <w:tcPr>
            <w:tcW w:w="1236" w:type="dxa"/>
            <w:gridSpan w:val="3"/>
            <w:vAlign w:val="center"/>
          </w:tcPr>
          <w:p>
            <w:pPr>
              <w:ind w:left="14" w:leftChars="0" w:hanging="14" w:hangingChars="7"/>
              <w:jc w:val="center"/>
              <w:rPr>
                <w:rFonts w:hint="eastAsia"/>
                <w:vertAlign w:val="baseline"/>
                <w:lang w:val="en-US" w:eastAsia="zh-CN"/>
              </w:rPr>
            </w:pP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0.0177</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sz w:val="21"/>
                <w:szCs w:val="21"/>
                <w:lang w:val="en-US" w:eastAsia="zh-CN"/>
              </w:rPr>
              <w:t>暂存于危险废物临时贮存库2号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废硒鼓色带</w:t>
            </w:r>
          </w:p>
        </w:tc>
        <w:tc>
          <w:tcPr>
            <w:tcW w:w="1337" w:type="dxa"/>
            <w:vAlign w:val="center"/>
          </w:tcPr>
          <w:p>
            <w:pPr>
              <w:jc w:val="both"/>
              <w:rPr>
                <w:rFonts w:hint="eastAsia"/>
                <w:vertAlign w:val="baseline"/>
                <w:lang w:val="en-US" w:eastAsia="zh-CN"/>
              </w:rPr>
            </w:pPr>
            <w:r>
              <w:rPr>
                <w:lang w:val="en-US" w:eastAsia="zh-CN"/>
              </w:rPr>
              <w:t>900-041-49</w:t>
            </w:r>
          </w:p>
        </w:tc>
        <w:tc>
          <w:tcPr>
            <w:tcW w:w="1017"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废油墨</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日常办公打印机产生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jc w:val="center"/>
              <w:rPr>
                <w:rFonts w:hint="eastAsia"/>
                <w:vertAlign w:val="baseline"/>
                <w:lang w:val="en-US" w:eastAsia="zh-CN"/>
              </w:rPr>
            </w:pPr>
            <w:r>
              <w:rPr>
                <w:rFonts w:hint="eastAsia"/>
                <w:lang w:val="en-US" w:eastAsia="zh-CN"/>
              </w:rPr>
              <w:t>0.1203</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0.1057</w:t>
            </w:r>
          </w:p>
        </w:tc>
        <w:tc>
          <w:tcPr>
            <w:tcW w:w="1236" w:type="dxa"/>
            <w:gridSpan w:val="3"/>
            <w:vAlign w:val="center"/>
          </w:tcPr>
          <w:p>
            <w:pPr>
              <w:ind w:left="14" w:leftChars="0" w:hanging="14" w:hangingChars="7"/>
              <w:jc w:val="center"/>
              <w:rPr>
                <w:rFonts w:hint="eastAsia"/>
                <w:vertAlign w:val="baseline"/>
                <w:lang w:val="en-US" w:eastAsia="zh-CN"/>
              </w:rPr>
            </w:pPr>
          </w:p>
        </w:tc>
        <w:tc>
          <w:tcPr>
            <w:tcW w:w="1200" w:type="dxa"/>
            <w:gridSpan w:val="2"/>
            <w:vAlign w:val="center"/>
          </w:tcPr>
          <w:p>
            <w:pPr>
              <w:jc w:val="center"/>
              <w:rPr>
                <w:rFonts w:hint="eastAsia"/>
                <w:vertAlign w:val="baseline"/>
                <w:lang w:val="en-US" w:eastAsia="zh-CN"/>
              </w:rPr>
            </w:pPr>
            <w:r>
              <w:rPr>
                <w:rFonts w:hint="eastAsia"/>
                <w:lang w:val="en-US" w:eastAsia="zh-CN"/>
              </w:rPr>
              <w:t>0.22</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废药品包装</w:t>
            </w:r>
          </w:p>
        </w:tc>
        <w:tc>
          <w:tcPr>
            <w:tcW w:w="1337" w:type="dxa"/>
            <w:vAlign w:val="center"/>
          </w:tcPr>
          <w:p>
            <w:pPr>
              <w:jc w:val="both"/>
              <w:rPr>
                <w:rFonts w:hint="eastAsia"/>
                <w:vertAlign w:val="baseline"/>
                <w:lang w:val="en-US" w:eastAsia="zh-CN"/>
              </w:rPr>
            </w:pPr>
            <w:r>
              <w:rPr>
                <w:lang w:val="en-US" w:eastAsia="zh-CN"/>
              </w:rPr>
              <w:t>900-041-49</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氰化物、腐蚀性</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化验室使用化学药剂包装</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0.1752</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0.0628</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0.22</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废蓄电池</w:t>
            </w:r>
          </w:p>
        </w:tc>
        <w:tc>
          <w:tcPr>
            <w:tcW w:w="1337" w:type="dxa"/>
            <w:vAlign w:val="center"/>
          </w:tcPr>
          <w:p>
            <w:pPr>
              <w:jc w:val="both"/>
              <w:rPr>
                <w:rFonts w:hint="eastAsia"/>
                <w:vertAlign w:val="baseline"/>
                <w:lang w:val="en-US" w:eastAsia="zh-CN"/>
              </w:rPr>
            </w:pPr>
            <w:r>
              <w:rPr>
                <w:lang w:val="en-US" w:eastAsia="zh-CN"/>
              </w:rPr>
              <w:t>900-052-31</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铅等</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200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厂</w:t>
            </w:r>
            <w:r>
              <w:rPr>
                <w:lang w:val="en-US" w:eastAsia="zh-CN"/>
              </w:rPr>
              <w:t>内电瓶车、运输货车检修更换</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jc w:val="center"/>
              <w:rPr>
                <w:rFonts w:hint="eastAsia"/>
                <w:vertAlign w:val="baseline"/>
                <w:lang w:val="en-US" w:eastAsia="zh-CN"/>
              </w:rPr>
            </w:pPr>
            <w:r>
              <w:rPr>
                <w:rFonts w:hint="eastAsia"/>
                <w:lang w:val="en-US" w:eastAsia="zh-CN"/>
              </w:rPr>
              <w:t>0.12852</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5.9692</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0</w:t>
            </w:r>
          </w:p>
        </w:tc>
        <w:tc>
          <w:tcPr>
            <w:tcW w:w="1200" w:type="dxa"/>
            <w:gridSpan w:val="2"/>
            <w:vAlign w:val="center"/>
          </w:tcPr>
          <w:p>
            <w:pPr>
              <w:jc w:val="center"/>
              <w:rPr>
                <w:rFonts w:hint="eastAsia"/>
                <w:vertAlign w:val="baseline"/>
                <w:lang w:val="en-US" w:eastAsia="zh-CN"/>
              </w:rPr>
            </w:pPr>
            <w:r>
              <w:rPr>
                <w:rFonts w:hint="eastAsia"/>
                <w:lang w:val="en-US" w:eastAsia="zh-CN"/>
              </w:rPr>
              <w:t>6.0997</w:t>
            </w:r>
          </w:p>
        </w:tc>
        <w:tc>
          <w:tcPr>
            <w:tcW w:w="1950" w:type="dxa"/>
            <w:gridSpan w:val="2"/>
            <w:vAlign w:val="center"/>
          </w:tcPr>
          <w:p>
            <w:pPr>
              <w:ind w:left="216" w:leftChars="103" w:firstLine="0" w:firstLineChars="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废机油桶</w:t>
            </w:r>
          </w:p>
        </w:tc>
        <w:tc>
          <w:tcPr>
            <w:tcW w:w="1337" w:type="dxa"/>
            <w:vAlign w:val="center"/>
          </w:tcPr>
          <w:p>
            <w:pPr>
              <w:jc w:val="both"/>
              <w:rPr>
                <w:rFonts w:hint="eastAsia"/>
                <w:vertAlign w:val="baseline"/>
                <w:lang w:val="en-US" w:eastAsia="zh-CN"/>
              </w:rPr>
            </w:pPr>
            <w:r>
              <w:rPr>
                <w:lang w:val="en-US" w:eastAsia="zh-CN"/>
              </w:rPr>
              <w:t>900-249-08</w:t>
            </w:r>
          </w:p>
        </w:tc>
        <w:tc>
          <w:tcPr>
            <w:tcW w:w="1017"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废机油</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易燃性,毒性</w:t>
            </w:r>
          </w:p>
        </w:tc>
        <w:tc>
          <w:tcPr>
            <w:tcW w:w="200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车辆设备检修使用机油产生</w:t>
            </w:r>
          </w:p>
        </w:tc>
        <w:tc>
          <w:tcPr>
            <w:tcW w:w="1001" w:type="dxa"/>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于文</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0.1984</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0.4842</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0.6376</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0.045</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氰化尾渣</w:t>
            </w:r>
          </w:p>
        </w:tc>
        <w:tc>
          <w:tcPr>
            <w:tcW w:w="1337" w:type="dxa"/>
            <w:vAlign w:val="center"/>
          </w:tcPr>
          <w:p>
            <w:pPr>
              <w:jc w:val="both"/>
              <w:rPr>
                <w:rFonts w:hint="eastAsia"/>
                <w:vertAlign w:val="baseline"/>
                <w:lang w:val="en-US" w:eastAsia="zh-CN"/>
              </w:rPr>
            </w:pPr>
            <w:r>
              <w:rPr>
                <w:lang w:val="en-US" w:eastAsia="zh-CN"/>
              </w:rPr>
              <w:t>092-003-33</w:t>
            </w:r>
          </w:p>
        </w:tc>
        <w:tc>
          <w:tcPr>
            <w:tcW w:w="1017" w:type="dxa"/>
            <w:gridSpan w:val="2"/>
            <w:vAlign w:val="center"/>
          </w:tcPr>
          <w:p>
            <w:pPr>
              <w:ind w:left="216" w:leftChars="103" w:firstLine="0" w:firstLineChars="0"/>
              <w:jc w:val="center"/>
              <w:rPr>
                <w:rFonts w:hint="eastAsia"/>
                <w:lang w:val="en-US" w:eastAsia="zh-CN"/>
              </w:rPr>
            </w:pPr>
            <w:r>
              <w:rPr>
                <w:lang w:val="en-US" w:eastAsia="zh-CN"/>
              </w:rPr>
              <w:t>氰化物</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氰化多元素综合回收后</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郭建波</w:t>
            </w:r>
          </w:p>
        </w:tc>
        <w:tc>
          <w:tcPr>
            <w:tcW w:w="1045" w:type="dxa"/>
            <w:gridSpan w:val="2"/>
            <w:vAlign w:val="center"/>
          </w:tcPr>
          <w:p>
            <w:pPr>
              <w:ind w:left="0" w:leftChars="0" w:firstLine="0" w:firstLineChars="0"/>
              <w:jc w:val="center"/>
              <w:rPr>
                <w:rFonts w:hint="eastAsia"/>
                <w:vertAlign w:val="baseline"/>
                <w:lang w:val="en-US" w:eastAsia="zh-CN"/>
              </w:rPr>
            </w:pPr>
            <w:r>
              <w:rPr>
                <w:rFonts w:hint="eastAsia" w:cstheme="minorBidi"/>
                <w:kern w:val="2"/>
                <w:sz w:val="21"/>
                <w:szCs w:val="24"/>
                <w:lang w:val="en-US" w:eastAsia="zh-CN" w:bidi="ar-SA"/>
              </w:rPr>
              <w:t>13789.6</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245799</w:t>
            </w:r>
          </w:p>
        </w:tc>
        <w:tc>
          <w:tcPr>
            <w:tcW w:w="1236" w:type="dxa"/>
            <w:gridSpan w:val="3"/>
            <w:vAlign w:val="center"/>
          </w:tcPr>
          <w:p>
            <w:pPr>
              <w:jc w:val="both"/>
              <w:rPr>
                <w:rFonts w:hint="eastAsia"/>
                <w:vertAlign w:val="baseline"/>
                <w:lang w:val="en-US" w:eastAsia="zh-CN"/>
              </w:rPr>
            </w:pPr>
            <w:r>
              <w:rPr>
                <w:rFonts w:hint="eastAsia"/>
                <w:lang w:val="en-US" w:eastAsia="zh-CN"/>
              </w:rPr>
              <w:t>201206.94</w:t>
            </w:r>
          </w:p>
        </w:tc>
        <w:tc>
          <w:tcPr>
            <w:tcW w:w="1200" w:type="dxa"/>
            <w:gridSpan w:val="2"/>
            <w:vAlign w:val="center"/>
          </w:tcPr>
          <w:p>
            <w:pPr>
              <w:ind w:left="0" w:leftChars="0" w:firstLine="0" w:firstLineChars="0"/>
              <w:jc w:val="center"/>
              <w:rPr>
                <w:rFonts w:hint="eastAsia"/>
                <w:vertAlign w:val="baseline"/>
                <w:lang w:val="en-US" w:eastAsia="zh-CN"/>
              </w:rPr>
            </w:pPr>
            <w:r>
              <w:rPr>
                <w:rFonts w:hint="eastAsia" w:cstheme="minorBidi"/>
                <w:kern w:val="2"/>
                <w:sz w:val="21"/>
                <w:szCs w:val="24"/>
                <w:lang w:val="en-US" w:eastAsia="zh-CN" w:bidi="ar-SA"/>
              </w:rPr>
              <w:t>58381.66</w:t>
            </w:r>
          </w:p>
        </w:tc>
        <w:tc>
          <w:tcPr>
            <w:tcW w:w="1950" w:type="dxa"/>
            <w:gridSpan w:val="2"/>
            <w:tcBorders/>
            <w:vAlign w:val="center"/>
          </w:tcPr>
          <w:p>
            <w:pPr>
              <w:ind w:left="216" w:leftChars="103" w:firstLine="0" w:firstLineChars="0"/>
              <w:jc w:val="center"/>
              <w:rPr>
                <w:rFonts w:hint="eastAsia"/>
                <w:vertAlign w:val="baseline"/>
                <w:lang w:val="en-US" w:eastAsia="zh-CN"/>
              </w:rPr>
            </w:pPr>
            <w:r>
              <w:rPr>
                <w:rFonts w:hint="eastAsia"/>
                <w:lang w:val="en-US" w:eastAsia="zh-CN"/>
              </w:rPr>
              <w:t>招金金合科技有限公司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冶炼炉渣</w:t>
            </w:r>
          </w:p>
        </w:tc>
        <w:tc>
          <w:tcPr>
            <w:tcW w:w="1337" w:type="dxa"/>
            <w:vAlign w:val="center"/>
          </w:tcPr>
          <w:p>
            <w:pPr>
              <w:jc w:val="both"/>
              <w:rPr>
                <w:rFonts w:hint="eastAsia"/>
                <w:vertAlign w:val="baseline"/>
                <w:lang w:val="en-US" w:eastAsia="zh-CN"/>
              </w:rPr>
            </w:pPr>
            <w:r>
              <w:rPr>
                <w:lang w:val="en-US" w:eastAsia="zh-CN"/>
              </w:rPr>
              <w:t>092-003-33</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氰化物</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金银冶炼产生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杨广杰</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11</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32</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23</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20</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回氰化流程利用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废油桶</w:t>
            </w:r>
          </w:p>
        </w:tc>
        <w:tc>
          <w:tcPr>
            <w:tcW w:w="1337" w:type="dxa"/>
            <w:vAlign w:val="center"/>
          </w:tcPr>
          <w:p>
            <w:pPr>
              <w:jc w:val="both"/>
              <w:rPr>
                <w:rFonts w:hint="eastAsia"/>
                <w:vertAlign w:val="baseline"/>
                <w:lang w:val="en-US" w:eastAsia="zh-CN"/>
              </w:rPr>
            </w:pPr>
            <w:r>
              <w:rPr>
                <w:lang w:val="en-US" w:eastAsia="zh-CN"/>
              </w:rPr>
              <w:t>900-041-49</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废机油</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感染性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维修更换</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0.9934</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1.839</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lang w:val="en-US" w:eastAsia="zh-CN"/>
              </w:rPr>
              <w:t>2.6824</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0.15</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废机油</w:t>
            </w:r>
          </w:p>
        </w:tc>
        <w:tc>
          <w:tcPr>
            <w:tcW w:w="1337" w:type="dxa"/>
            <w:vAlign w:val="center"/>
          </w:tcPr>
          <w:p>
            <w:pPr>
              <w:jc w:val="both"/>
              <w:rPr>
                <w:rFonts w:hint="eastAsia"/>
                <w:vertAlign w:val="baseline"/>
                <w:lang w:val="en-US" w:eastAsia="zh-CN"/>
              </w:rPr>
            </w:pPr>
            <w:r>
              <w:rPr>
                <w:lang w:val="en-US" w:eastAsia="zh-CN"/>
              </w:rPr>
              <w:t>900-249-08</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机油</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液态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易燃性,毒性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车辆、设备检修</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1.35</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6.5034</w:t>
            </w:r>
          </w:p>
        </w:tc>
        <w:tc>
          <w:tcPr>
            <w:tcW w:w="1236" w:type="dxa"/>
            <w:gridSpan w:val="3"/>
            <w:vAlign w:val="center"/>
          </w:tcPr>
          <w:p>
            <w:pPr>
              <w:ind w:left="14" w:leftChars="0" w:hanging="14" w:hangingChars="7"/>
              <w:jc w:val="center"/>
              <w:rPr>
                <w:rFonts w:hint="eastAsia"/>
                <w:vertAlign w:val="baseline"/>
                <w:lang w:val="en-US" w:eastAsia="zh-CN"/>
              </w:rPr>
            </w:pPr>
            <w:r>
              <w:rPr>
                <w:rFonts w:hint="eastAsia"/>
                <w:vertAlign w:val="baseline"/>
                <w:lang w:val="en-US" w:eastAsia="zh-CN"/>
              </w:rPr>
              <w:t>4.5</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3.3534</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委托烟台齐盛石油化工有限公司处置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化验废液废渣</w:t>
            </w:r>
          </w:p>
        </w:tc>
        <w:tc>
          <w:tcPr>
            <w:tcW w:w="1337" w:type="dxa"/>
            <w:vAlign w:val="center"/>
          </w:tcPr>
          <w:p>
            <w:pPr>
              <w:jc w:val="both"/>
              <w:rPr>
                <w:rFonts w:hint="eastAsia"/>
                <w:vertAlign w:val="baseline"/>
                <w:lang w:val="en-US" w:eastAsia="zh-CN"/>
              </w:rPr>
            </w:pPr>
            <w:r>
              <w:rPr>
                <w:lang w:val="en-US" w:eastAsia="zh-CN"/>
              </w:rPr>
              <w:t>900-047-49</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酸、碱、氰化物</w:t>
            </w:r>
          </w:p>
        </w:tc>
        <w:tc>
          <w:tcPr>
            <w:tcW w:w="1177" w:type="dxa"/>
            <w:vAlign w:val="center"/>
          </w:tcPr>
          <w:p>
            <w:pPr>
              <w:ind w:left="216" w:leftChars="103" w:firstLine="0" w:firstLineChars="0"/>
              <w:jc w:val="center"/>
              <w:rPr>
                <w:rFonts w:hint="eastAsia"/>
                <w:vertAlign w:val="baseline"/>
                <w:lang w:val="en-US" w:eastAsia="zh-CN"/>
              </w:rPr>
            </w:pPr>
            <w:r>
              <w:rPr>
                <w:rFonts w:hint="eastAsia"/>
                <w:lang w:val="en-US" w:eastAsia="zh-CN"/>
              </w:rPr>
              <w:t>液态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腐蚀性,反应性,毒性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化验室化验</w:t>
            </w:r>
            <w:r>
              <w:rPr>
                <w:rFonts w:hint="eastAsia"/>
                <w:lang w:val="en-US" w:eastAsia="zh-CN"/>
              </w:rPr>
              <w:t>化验</w:t>
            </w:r>
            <w:r>
              <w:rPr>
                <w:lang w:val="en-US" w:eastAsia="zh-CN"/>
              </w:rPr>
              <w:t>样品产生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蔡鹏娜</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8.529</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8.529</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送污水处理厂处置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废滤布</w:t>
            </w:r>
          </w:p>
        </w:tc>
        <w:tc>
          <w:tcPr>
            <w:tcW w:w="1337" w:type="dxa"/>
            <w:vAlign w:val="center"/>
          </w:tcPr>
          <w:p>
            <w:pPr>
              <w:jc w:val="both"/>
              <w:rPr>
                <w:rFonts w:hint="eastAsia"/>
                <w:vertAlign w:val="baseline"/>
                <w:lang w:val="en-US" w:eastAsia="zh-CN"/>
              </w:rPr>
            </w:pPr>
            <w:r>
              <w:rPr>
                <w:lang w:val="en-US" w:eastAsia="zh-CN"/>
              </w:rPr>
              <w:t>900-041-49</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氰化物</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氰化尾渣压滤机使用后产生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郭建波</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6.21</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58.96</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23.2</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41.97</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废油漆桶</w:t>
            </w:r>
          </w:p>
        </w:tc>
        <w:tc>
          <w:tcPr>
            <w:tcW w:w="1337" w:type="dxa"/>
            <w:vAlign w:val="center"/>
          </w:tcPr>
          <w:p>
            <w:pPr>
              <w:jc w:val="both"/>
              <w:rPr>
                <w:rFonts w:hint="eastAsia"/>
                <w:vertAlign w:val="baseline"/>
                <w:lang w:val="en-US" w:eastAsia="zh-CN"/>
              </w:rPr>
            </w:pPr>
            <w:r>
              <w:rPr>
                <w:lang w:val="en-US" w:eastAsia="zh-CN"/>
              </w:rPr>
              <w:t>900-041-49</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废油漆</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车间栏杆养护使用油漆产生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于文</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0.8258</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1.7452</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2.36</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0.211</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污水处理厂污泥</w:t>
            </w:r>
          </w:p>
        </w:tc>
        <w:tc>
          <w:tcPr>
            <w:tcW w:w="1337" w:type="dxa"/>
            <w:vAlign w:val="center"/>
          </w:tcPr>
          <w:p>
            <w:pPr>
              <w:jc w:val="both"/>
              <w:rPr>
                <w:rFonts w:hint="eastAsia"/>
                <w:vertAlign w:val="baseline"/>
                <w:lang w:val="en-US" w:eastAsia="zh-CN"/>
              </w:rPr>
            </w:pPr>
            <w:r>
              <w:rPr>
                <w:lang w:val="en-US" w:eastAsia="zh-CN"/>
              </w:rPr>
              <w:t>092-003-33</w:t>
            </w:r>
          </w:p>
        </w:tc>
        <w:tc>
          <w:tcPr>
            <w:tcW w:w="1017" w:type="dxa"/>
            <w:gridSpan w:val="2"/>
            <w:vAlign w:val="center"/>
          </w:tcPr>
          <w:p>
            <w:pPr>
              <w:ind w:left="216" w:leftChars="103" w:firstLine="0" w:firstLineChars="0"/>
              <w:jc w:val="center"/>
              <w:rPr>
                <w:rFonts w:hint="eastAsia"/>
                <w:vertAlign w:val="baseline"/>
                <w:lang w:val="en-US" w:eastAsia="zh-CN"/>
              </w:rPr>
            </w:pPr>
            <w:r>
              <w:rPr>
                <w:lang w:val="en-US" w:eastAsia="zh-CN"/>
              </w:rPr>
              <w:t>氰化物</w:t>
            </w:r>
          </w:p>
        </w:tc>
        <w:tc>
          <w:tcPr>
            <w:tcW w:w="1177" w:type="dxa"/>
            <w:vAlign w:val="center"/>
          </w:tcPr>
          <w:p>
            <w:pPr>
              <w:ind w:left="216" w:leftChars="103" w:firstLine="0" w:firstLineChars="0"/>
              <w:jc w:val="center"/>
              <w:rPr>
                <w:rFonts w:hint="eastAsia"/>
                <w:vertAlign w:val="baseline"/>
                <w:lang w:val="en-US" w:eastAsia="zh-CN"/>
              </w:rPr>
            </w:pPr>
            <w:r>
              <w:rPr>
                <w:lang w:val="en-US" w:eastAsia="zh-CN"/>
              </w:rPr>
              <w:t>固态</w:t>
            </w:r>
          </w:p>
        </w:tc>
        <w:tc>
          <w:tcPr>
            <w:tcW w:w="1005" w:type="dxa"/>
            <w:gridSpan w:val="2"/>
            <w:vAlign w:val="center"/>
          </w:tcPr>
          <w:p>
            <w:pPr>
              <w:ind w:left="216" w:leftChars="103" w:firstLine="0" w:firstLineChars="0"/>
              <w:jc w:val="center"/>
              <w:rPr>
                <w:rFonts w:hint="eastAsia"/>
                <w:vertAlign w:val="baseline"/>
                <w:lang w:val="en-US" w:eastAsia="zh-CN"/>
              </w:rPr>
            </w:pPr>
            <w:r>
              <w:rPr>
                <w:lang w:val="en-US" w:eastAsia="zh-CN"/>
              </w:rPr>
              <w:t>毒性</w:t>
            </w:r>
          </w:p>
        </w:tc>
        <w:tc>
          <w:tcPr>
            <w:tcW w:w="2005" w:type="dxa"/>
            <w:gridSpan w:val="2"/>
            <w:vAlign w:val="center"/>
          </w:tcPr>
          <w:p>
            <w:pPr>
              <w:ind w:left="216" w:leftChars="103" w:firstLine="0" w:firstLineChars="0"/>
              <w:jc w:val="center"/>
              <w:rPr>
                <w:rFonts w:hint="eastAsia"/>
                <w:vertAlign w:val="baseline"/>
                <w:lang w:val="en-US" w:eastAsia="zh-CN"/>
              </w:rPr>
            </w:pPr>
            <w:r>
              <w:rPr>
                <w:lang w:val="en-US" w:eastAsia="zh-CN"/>
              </w:rPr>
              <w:t>污水处理厂废水处理后产生</w:t>
            </w:r>
          </w:p>
        </w:tc>
        <w:tc>
          <w:tcPr>
            <w:tcW w:w="1001" w:type="dxa"/>
            <w:vAlign w:val="center"/>
          </w:tcPr>
          <w:p>
            <w:pPr>
              <w:ind w:left="14" w:leftChars="0" w:hanging="14" w:hangingChars="7"/>
              <w:jc w:val="center"/>
              <w:rPr>
                <w:rFonts w:hint="eastAsia"/>
                <w:vertAlign w:val="baseline"/>
                <w:lang w:val="en-US" w:eastAsia="zh-CN"/>
              </w:rPr>
            </w:pPr>
            <w:r>
              <w:rPr>
                <w:rFonts w:hint="eastAsia"/>
                <w:lang w:val="en-US" w:eastAsia="zh-CN"/>
              </w:rPr>
              <w:t>刘志明</w:t>
            </w:r>
          </w:p>
        </w:tc>
        <w:tc>
          <w:tcPr>
            <w:tcW w:w="1045"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362</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180.78</w:t>
            </w:r>
          </w:p>
        </w:tc>
        <w:tc>
          <w:tcPr>
            <w:tcW w:w="1236"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433.78</w:t>
            </w:r>
          </w:p>
        </w:tc>
        <w:tc>
          <w:tcPr>
            <w:tcW w:w="1200"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109</w:t>
            </w:r>
          </w:p>
        </w:tc>
        <w:tc>
          <w:tcPr>
            <w:tcW w:w="1950"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回氰化流程利用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tabs>
                <w:tab w:val="left" w:pos="1548"/>
                <w:tab w:val="left" w:pos="2692"/>
                <w:tab w:val="left" w:pos="3738"/>
                <w:tab w:val="left" w:pos="4690"/>
                <w:tab w:val="left" w:pos="5926"/>
                <w:tab w:val="left" w:pos="7996"/>
                <w:tab w:val="left" w:pos="9226"/>
                <w:tab w:val="left" w:pos="11112"/>
              </w:tabs>
              <w:ind w:left="12" w:leftChars="0" w:hanging="12" w:hangingChars="6"/>
              <w:jc w:val="center"/>
              <w:rPr>
                <w:rFonts w:hint="eastAsia"/>
                <w:vertAlign w:val="baseline"/>
                <w:lang w:val="en-US" w:eastAsia="zh-CN"/>
              </w:rPr>
            </w:pPr>
            <w:r>
              <w:rPr>
                <w:rFonts w:hint="eastAsia"/>
                <w:vertAlign w:val="baseline"/>
                <w:lang w:val="en-US" w:eastAsia="zh-CN"/>
              </w:rPr>
              <w:t>实验室废坩埚</w:t>
            </w:r>
          </w:p>
        </w:tc>
        <w:tc>
          <w:tcPr>
            <w:tcW w:w="1337" w:type="dxa"/>
            <w:vAlign w:val="center"/>
          </w:tcPr>
          <w:p>
            <w:pPr>
              <w:tabs>
                <w:tab w:val="left" w:pos="1548"/>
                <w:tab w:val="left" w:pos="2692"/>
                <w:tab w:val="left" w:pos="3738"/>
                <w:tab w:val="left" w:pos="4690"/>
                <w:tab w:val="left" w:pos="5926"/>
                <w:tab w:val="left" w:pos="7996"/>
                <w:tab w:val="left" w:pos="9226"/>
                <w:tab w:val="left" w:pos="11112"/>
              </w:tabs>
              <w:jc w:val="both"/>
              <w:rPr>
                <w:rFonts w:hint="eastAsia"/>
                <w:vertAlign w:val="baseline"/>
                <w:lang w:val="en-US" w:eastAsia="zh-CN"/>
              </w:rPr>
            </w:pPr>
            <w:r>
              <w:rPr>
                <w:lang w:val="en-US" w:eastAsia="zh-CN"/>
              </w:rPr>
              <w:t>900-041-49</w:t>
            </w:r>
          </w:p>
        </w:tc>
        <w:tc>
          <w:tcPr>
            <w:tcW w:w="1017"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重金属</w:t>
            </w:r>
          </w:p>
        </w:tc>
        <w:tc>
          <w:tcPr>
            <w:tcW w:w="1177"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固态</w:t>
            </w:r>
          </w:p>
        </w:tc>
        <w:tc>
          <w:tcPr>
            <w:tcW w:w="100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毒性</w:t>
            </w:r>
          </w:p>
        </w:tc>
        <w:tc>
          <w:tcPr>
            <w:tcW w:w="200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实验室银测定后产生</w:t>
            </w:r>
          </w:p>
        </w:tc>
        <w:tc>
          <w:tcPr>
            <w:tcW w:w="1001"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蔡鹏娜</w:t>
            </w:r>
          </w:p>
        </w:tc>
        <w:tc>
          <w:tcPr>
            <w:tcW w:w="104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4.61</w:t>
            </w:r>
          </w:p>
        </w:tc>
        <w:tc>
          <w:tcPr>
            <w:tcW w:w="1177"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14.12</w:t>
            </w:r>
          </w:p>
        </w:tc>
        <w:tc>
          <w:tcPr>
            <w:tcW w:w="1236"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17.93</w:t>
            </w:r>
          </w:p>
        </w:tc>
        <w:tc>
          <w:tcPr>
            <w:tcW w:w="120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0.8</w:t>
            </w:r>
          </w:p>
        </w:tc>
        <w:tc>
          <w:tcPr>
            <w:tcW w:w="195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回选矿厂利用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1177"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固体废物防治应急措施</w:t>
            </w:r>
          </w:p>
        </w:tc>
        <w:tc>
          <w:tcPr>
            <w:tcW w:w="14150" w:type="dxa"/>
            <w:gridSpan w:val="21"/>
            <w:vAlign w:val="center"/>
          </w:tcPr>
          <w:p>
            <w:pPr>
              <w:tabs>
                <w:tab w:val="left" w:pos="1548"/>
                <w:tab w:val="left" w:pos="2692"/>
                <w:tab w:val="left" w:pos="3738"/>
                <w:tab w:val="left" w:pos="4690"/>
                <w:tab w:val="left" w:pos="5926"/>
                <w:tab w:val="left" w:pos="7996"/>
                <w:tab w:val="left" w:pos="9226"/>
                <w:tab w:val="left" w:pos="11112"/>
              </w:tabs>
              <w:ind w:left="0" w:leftChars="0" w:firstLine="420" w:firstLineChars="200"/>
              <w:jc w:val="both"/>
              <w:rPr>
                <w:rFonts w:hint="eastAsia"/>
                <w:vertAlign w:val="baseline"/>
                <w:lang w:val="en-US" w:eastAsia="zh-CN"/>
              </w:rPr>
            </w:pPr>
            <w:r>
              <w:rPr>
                <w:rFonts w:hint="eastAsia"/>
                <w:vertAlign w:val="baseline"/>
                <w:lang w:val="en-US" w:eastAsia="zh-CN"/>
              </w:rPr>
              <w:t>危险废物暂存间设双人双锁管理制度、并有专职人员管理。危险废物暂存间严格落实“三防措施”及台账管理制度。产生的危险废物与具有收集资质的单位签订危险废物处置合同，危废转移时严格落实危险废物联单制度及固体废物危险废物运输制度。为进一步规范固体废物已应急管理机制，最大限度降低因火灾、爆炸或其他意外事故导致的污染防治危险废物泄露对环境的危害，根据国家法律及有关规定制定“突发环境事件应急预案”和“尾矿库突发环境事件应急预案”，遇到突发情况积极响应预应急措施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突发事件应急联系方式</w:t>
            </w:r>
          </w:p>
        </w:tc>
        <w:tc>
          <w:tcPr>
            <w:tcW w:w="1999" w:type="dxa"/>
            <w:gridSpan w:val="2"/>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主要负责人</w:t>
            </w:r>
          </w:p>
        </w:tc>
        <w:tc>
          <w:tcPr>
            <w:tcW w:w="1999"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联系电话</w:t>
            </w:r>
          </w:p>
        </w:tc>
        <w:tc>
          <w:tcPr>
            <w:tcW w:w="1999"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具体负责人</w:t>
            </w:r>
          </w:p>
        </w:tc>
        <w:tc>
          <w:tcPr>
            <w:tcW w:w="1999"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联系电话</w:t>
            </w:r>
          </w:p>
        </w:tc>
        <w:tc>
          <w:tcPr>
            <w:tcW w:w="1999" w:type="dxa"/>
            <w:gridSpan w:val="5"/>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公司值班电话</w:t>
            </w:r>
          </w:p>
        </w:tc>
        <w:tc>
          <w:tcPr>
            <w:tcW w:w="2205"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联系人</w:t>
            </w:r>
          </w:p>
        </w:tc>
        <w:tc>
          <w:tcPr>
            <w:tcW w:w="195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999" w:type="dxa"/>
            <w:gridSpan w:val="2"/>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钱虎</w:t>
            </w:r>
          </w:p>
        </w:tc>
        <w:tc>
          <w:tcPr>
            <w:tcW w:w="1999"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15806459378</w:t>
            </w:r>
          </w:p>
        </w:tc>
        <w:tc>
          <w:tcPr>
            <w:tcW w:w="1999"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国洪柱</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李  克</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李俊杰</w:t>
            </w:r>
          </w:p>
        </w:tc>
        <w:tc>
          <w:tcPr>
            <w:tcW w:w="1999"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13906450299</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15098599906</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13589810520</w:t>
            </w:r>
          </w:p>
        </w:tc>
        <w:tc>
          <w:tcPr>
            <w:tcW w:w="1999" w:type="dxa"/>
            <w:gridSpan w:val="5"/>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0535-8120360</w:t>
            </w:r>
          </w:p>
        </w:tc>
        <w:tc>
          <w:tcPr>
            <w:tcW w:w="2205"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纪韶红</w:t>
            </w:r>
          </w:p>
        </w:tc>
        <w:tc>
          <w:tcPr>
            <w:tcW w:w="1950"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13105458876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应急救援电话</w:t>
            </w:r>
          </w:p>
        </w:tc>
        <w:tc>
          <w:tcPr>
            <w:tcW w:w="1337" w:type="dxa"/>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机关单位</w:t>
            </w:r>
          </w:p>
        </w:tc>
        <w:tc>
          <w:tcPr>
            <w:tcW w:w="1017"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联系电话</w:t>
            </w:r>
          </w:p>
        </w:tc>
        <w:tc>
          <w:tcPr>
            <w:tcW w:w="1177"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0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200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01"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5"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233"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337"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消防火警</w:t>
            </w:r>
          </w:p>
        </w:tc>
        <w:tc>
          <w:tcPr>
            <w:tcW w:w="1017"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119</w:t>
            </w:r>
          </w:p>
        </w:tc>
        <w:tc>
          <w:tcPr>
            <w:tcW w:w="1177"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医疗急救</w:t>
            </w:r>
          </w:p>
        </w:tc>
        <w:tc>
          <w:tcPr>
            <w:tcW w:w="100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120</w:t>
            </w:r>
          </w:p>
        </w:tc>
        <w:tc>
          <w:tcPr>
            <w:tcW w:w="200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烟台生态环境局招远分局</w:t>
            </w:r>
            <w:bookmarkStart w:id="0" w:name="_GoBack"/>
            <w:bookmarkEnd w:id="0"/>
            <w:r>
              <w:rPr>
                <w:rFonts w:hint="eastAsia"/>
                <w:vertAlign w:val="baseline"/>
                <w:lang w:val="en-US" w:eastAsia="zh-CN"/>
              </w:rPr>
              <w:t>应急辐射科</w:t>
            </w:r>
          </w:p>
        </w:tc>
        <w:tc>
          <w:tcPr>
            <w:tcW w:w="100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0535-8028512</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招金集团安环部</w:t>
            </w:r>
          </w:p>
        </w:tc>
        <w:tc>
          <w:tcPr>
            <w:tcW w:w="107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0535-8227555</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招远市应急救援指挥中心</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0535-8129669</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招远市消防大队</w:t>
            </w:r>
          </w:p>
        </w:tc>
        <w:tc>
          <w:tcPr>
            <w:tcW w:w="1233"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337"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治安报警</w:t>
            </w:r>
          </w:p>
        </w:tc>
        <w:tc>
          <w:tcPr>
            <w:tcW w:w="1017"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110</w:t>
            </w:r>
          </w:p>
        </w:tc>
        <w:tc>
          <w:tcPr>
            <w:tcW w:w="1177"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交通事故</w:t>
            </w:r>
          </w:p>
        </w:tc>
        <w:tc>
          <w:tcPr>
            <w:tcW w:w="100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122</w:t>
            </w:r>
          </w:p>
        </w:tc>
        <w:tc>
          <w:tcPr>
            <w:tcW w:w="200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招远市安监局</w:t>
            </w:r>
          </w:p>
        </w:tc>
        <w:tc>
          <w:tcPr>
            <w:tcW w:w="100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0535-8215230</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招远市人民医院</w:t>
            </w:r>
          </w:p>
        </w:tc>
        <w:tc>
          <w:tcPr>
            <w:tcW w:w="107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0535-8214561</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金都救护队</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0535-8129969</w:t>
            </w:r>
          </w:p>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0535-8125566</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烟台鲁东分析测试有限公司</w:t>
            </w:r>
          </w:p>
        </w:tc>
        <w:tc>
          <w:tcPr>
            <w:tcW w:w="1233"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0535-8138036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337"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医疗急救</w:t>
            </w:r>
          </w:p>
        </w:tc>
        <w:tc>
          <w:tcPr>
            <w:tcW w:w="1017"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120</w:t>
            </w:r>
          </w:p>
        </w:tc>
        <w:tc>
          <w:tcPr>
            <w:tcW w:w="1177"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烟台生态环境局</w:t>
            </w:r>
          </w:p>
        </w:tc>
        <w:tc>
          <w:tcPr>
            <w:tcW w:w="100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0535-6920576</w:t>
            </w:r>
          </w:p>
        </w:tc>
        <w:tc>
          <w:tcPr>
            <w:tcW w:w="200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招金矿业安环部</w:t>
            </w:r>
          </w:p>
        </w:tc>
        <w:tc>
          <w:tcPr>
            <w:tcW w:w="1001"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0535-8266001</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招远市人民医院急诊科</w:t>
            </w:r>
          </w:p>
        </w:tc>
        <w:tc>
          <w:tcPr>
            <w:tcW w:w="1075"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0535-8241051</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山东省非煤矿山鲁东安全生产应急救援中心</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r>
              <w:rPr>
                <w:rFonts w:hint="eastAsia"/>
                <w:vertAlign w:val="baseline"/>
                <w:lang w:val="en-US" w:eastAsia="zh-CN"/>
              </w:rPr>
              <w:t>0535-8650772</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p>
        </w:tc>
        <w:tc>
          <w:tcPr>
            <w:tcW w:w="1233"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center"/>
              <w:rPr>
                <w:rFonts w:hint="eastAsia"/>
                <w:vertAlign w:val="baseline"/>
                <w:lang w:val="en-US" w:eastAsia="zh-CN"/>
              </w:rPr>
            </w:pPr>
          </w:p>
        </w:tc>
      </w:tr>
    </w:tbl>
    <w:p>
      <w:pPr>
        <w:tabs>
          <w:tab w:val="left" w:pos="1548"/>
          <w:tab w:val="left" w:pos="2692"/>
          <w:tab w:val="left" w:pos="3738"/>
          <w:tab w:val="left" w:pos="4690"/>
          <w:tab w:val="left" w:pos="5926"/>
          <w:tab w:val="left" w:pos="7996"/>
          <w:tab w:val="left" w:pos="9226"/>
          <w:tab w:val="left" w:pos="11112"/>
        </w:tabs>
        <w:ind w:left="216" w:leftChars="103" w:firstLine="0" w:firstLineChars="0"/>
        <w:rPr>
          <w:rFonts w:hint="eastAsia"/>
          <w:lang w:val="en-US" w:eastAsia="zh-CN"/>
        </w:rPr>
      </w:pP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p>
      <w:pPr>
        <w:tabs>
          <w:tab w:val="left" w:pos="1548"/>
          <w:tab w:val="left" w:pos="2692"/>
          <w:tab w:val="left" w:pos="3738"/>
          <w:tab w:val="left" w:pos="4690"/>
          <w:tab w:val="left" w:pos="5926"/>
          <w:tab w:val="left" w:pos="7996"/>
          <w:tab w:val="left" w:pos="9226"/>
          <w:tab w:val="left" w:pos="11112"/>
        </w:tabs>
        <w:ind w:left="216" w:leftChars="103" w:firstLine="0" w:firstLineChars="0"/>
        <w:rPr>
          <w:rFonts w:hint="eastAsia"/>
          <w:lang w:val="en-US" w:eastAsia="zh-CN"/>
        </w:rPr>
      </w:pP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p>
      <w:pPr>
        <w:pStyle w:val="6"/>
        <w:ind w:left="216" w:leftChars="103" w:firstLine="0" w:firstLineChars="0"/>
      </w:pPr>
      <w:r>
        <w:t>窗体底端</w:t>
      </w:r>
    </w:p>
    <w:p>
      <w:pPr>
        <w:ind w:left="216" w:leftChars="103" w:firstLine="0" w:firstLineChars="0"/>
        <w:rPr>
          <w:rFonts w:hint="eastAsia" w:eastAsiaTheme="minorEastAsia"/>
          <w:lang w:eastAsia="zh-CN"/>
        </w:rPr>
      </w:pP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tabs>
          <w:tab w:val="left" w:pos="2128"/>
        </w:tabs>
        <w:jc w:val="left"/>
        <w:rPr>
          <w:rFonts w:hint="eastAsia"/>
          <w:lang w:val="en-US" w:eastAsia="zh-CN"/>
        </w:rPr>
      </w:pPr>
      <w:r>
        <w:rPr>
          <w:rFonts w:hint="eastAsia"/>
          <w:lang w:val="en-US" w:eastAsia="zh-CN"/>
        </w:rPr>
        <w:tab/>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70070"/>
    <w:rsid w:val="39B70070"/>
    <w:rsid w:val="4281690F"/>
    <w:rsid w:val="4C6F27D2"/>
    <w:rsid w:val="5987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_Style 3"/>
    <w:basedOn w:val="1"/>
    <w:next w:val="1"/>
    <w:qFormat/>
    <w:uiPriority w:val="0"/>
    <w:pPr>
      <w:pBdr>
        <w:bottom w:val="single" w:color="auto" w:sz="6" w:space="1"/>
      </w:pBdr>
      <w:jc w:val="center"/>
    </w:pPr>
    <w:rPr>
      <w:rFonts w:ascii="Arial" w:eastAsia="宋体"/>
      <w:vanish/>
      <w:sz w:val="16"/>
    </w:rPr>
  </w:style>
  <w:style w:type="paragraph" w:customStyle="1" w:styleId="6">
    <w:name w:val="_Style 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2021-04-09T03:14:00Z</dcterms:created>
  <dc:creator>jsh</dc:creator>
  <cp:lastModifiedBy>j'sh</cp:lastModifiedBy>
  <cp:lastPrinted>2022-03-07T02:07:00Z</cp:lastPrinted>
  <dcterms:modified xsi:type="dcterms:W3CDTF">2023-01-16T08:26:38Z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